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D3D" w:rsidRPr="00D93D3D" w:rsidRDefault="00D93D3D" w:rsidP="00D93D3D">
      <w:pPr>
        <w:spacing w:after="0" w:line="240" w:lineRule="auto"/>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b/>
          <w:bCs/>
          <w:sz w:val="24"/>
          <w:szCs w:val="24"/>
          <w:lang w:eastAsia="ru-RU"/>
        </w:rPr>
      </w:pPr>
    </w:p>
    <w:p w:rsidR="00D93D3D" w:rsidRDefault="00D93D3D"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5C7FC2" w:rsidRDefault="005C7FC2"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на право заключения договора по техническому обслуживанию контрольно-кассовой техники</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4E66A0">
        <w:rPr>
          <w:rFonts w:ascii="Times New Roman" w:eastAsia="Calibri" w:hAnsi="Times New Roman" w:cs="Times New Roman"/>
          <w:iCs/>
          <w:color w:val="000000"/>
          <w:sz w:val="24"/>
          <w:szCs w:val="24"/>
        </w:rPr>
        <w:t>10»</w:t>
      </w:r>
      <w:bookmarkStart w:id="0" w:name="_GoBack"/>
      <w:bookmarkEnd w:id="0"/>
      <w:r w:rsidRPr="00D93D3D">
        <w:rPr>
          <w:rFonts w:ascii="Times New Roman" w:eastAsia="Calibri" w:hAnsi="Times New Roman" w:cs="Times New Roman"/>
          <w:iCs/>
          <w:color w:val="000000"/>
          <w:sz w:val="24"/>
          <w:szCs w:val="24"/>
        </w:rPr>
        <w:t xml:space="preserve"> </w:t>
      </w:r>
      <w:r w:rsidR="00671E35">
        <w:rPr>
          <w:rFonts w:ascii="Times New Roman" w:eastAsia="Calibri" w:hAnsi="Times New Roman" w:cs="Times New Roman"/>
          <w:iCs/>
          <w:color w:val="000000"/>
          <w:sz w:val="24"/>
          <w:szCs w:val="24"/>
        </w:rPr>
        <w:t>февраля</w:t>
      </w:r>
      <w:r w:rsidRPr="00D93D3D">
        <w:rPr>
          <w:rFonts w:ascii="Times New Roman" w:eastAsia="Calibri" w:hAnsi="Times New Roman" w:cs="Times New Roman"/>
          <w:iCs/>
          <w:color w:val="000000"/>
          <w:sz w:val="24"/>
          <w:szCs w:val="24"/>
        </w:rPr>
        <w:t xml:space="preserve">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7"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8"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9"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142131"/>
      <w:r w:rsidRPr="00D93D3D">
        <w:rPr>
          <w:rFonts w:ascii="Times New Roman" w:eastAsia="MS Mincho" w:hAnsi="Times New Roman" w:cs="Times New Roman"/>
          <w:b/>
          <w:bCs/>
          <w:color w:val="17365D"/>
          <w:kern w:val="32"/>
          <w:sz w:val="28"/>
          <w:szCs w:val="24"/>
          <w:lang w:val="x-none" w:eastAsia="x-none"/>
        </w:rPr>
        <w:lastRenderedPageBreak/>
        <w:t>ИЗВЕЩЕНИЕ О ЗАКУПКЕ</w:t>
      </w:r>
      <w:bookmarkEnd w:id="1"/>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Заказчик) объявляет о проведении закупки способом - Открытый запрос предложений в электронной форме на право заключения договора по техническому обслуживанию контрольно-кассовой техники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0"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sidRPr="00D93D3D">
              <w:rPr>
                <w:rFonts w:ascii="Times New Roman" w:eastAsia="Calibri" w:hAnsi="Times New Roman" w:cs="Times New Roman"/>
                <w:iCs/>
                <w:color w:val="000000"/>
                <w:sz w:val="24"/>
                <w:szCs w:val="24"/>
                <w:lang w:eastAsia="ru-RU"/>
              </w:rPr>
              <w:t>Шаяхметов Азат Рифович</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221-58-86,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1" w:history="1">
              <w:r w:rsidRPr="00D93D3D">
                <w:rPr>
                  <w:rFonts w:ascii="Times New Roman" w:eastAsia="Calibri" w:hAnsi="Times New Roman" w:cs="Times New Roman"/>
                  <w:color w:val="0000FF"/>
                  <w:sz w:val="24"/>
                  <w:szCs w:val="24"/>
                  <w:u w:val="single"/>
                  <w:lang w:val="en-US"/>
                </w:rPr>
                <w:t>waits</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r w:rsidRPr="00D93D3D">
              <w:rPr>
                <w:rFonts w:ascii="Times New Roman" w:eastAsia="Calibri" w:hAnsi="Times New Roman" w:cs="Times New Roman"/>
                <w:color w:val="000000"/>
                <w:sz w:val="24"/>
                <w:szCs w:val="24"/>
              </w:rPr>
              <w:t xml:space="preserve"> </w:t>
            </w: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Pr="00D93D3D">
              <w:rPr>
                <w:rFonts w:ascii="Times New Roman" w:eastAsia="Calibri" w:hAnsi="Times New Roman" w:cs="Times New Roman"/>
                <w:color w:val="000000"/>
                <w:sz w:val="24"/>
                <w:szCs w:val="24"/>
              </w:rPr>
              <w:t>по техническому обслуживанию контрольно-кассовой техники.</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о</w:t>
            </w:r>
            <w:r w:rsidRPr="00D93D3D">
              <w:rPr>
                <w:rFonts w:ascii="Times New Roman" w:eastAsia="Times New Roman" w:hAnsi="Times New Roman" w:cs="Times New Roman"/>
                <w:iCs/>
                <w:sz w:val="24"/>
                <w:szCs w:val="24"/>
                <w:lang w:eastAsia="ru-RU"/>
              </w:rPr>
              <w:t xml:space="preserve">пределены </w:t>
            </w:r>
            <w:r w:rsidRPr="00D93D3D">
              <w:rPr>
                <w:rFonts w:ascii="Times New Roman" w:eastAsia="Calibri" w:hAnsi="Times New Roman" w:cs="Times New Roman"/>
                <w:sz w:val="24"/>
                <w:szCs w:val="24"/>
                <w:lang w:eastAsia="ru-RU"/>
              </w:rPr>
              <w:t>условиями Договора (</w:t>
            </w:r>
            <w:hyperlink w:anchor="_РАЗДЕЛ_V._Проект" w:history="1">
              <w:r w:rsidRPr="00D93D3D">
                <w:rPr>
                  <w:rFonts w:ascii="Times New Roman" w:eastAsia="Times New Roman" w:hAnsi="Times New Roman" w:cs="Times New Roman"/>
                  <w:iCs/>
                  <w:color w:val="0000FF"/>
                  <w:sz w:val="24"/>
                  <w:szCs w:val="24"/>
                  <w:u w:val="single"/>
                  <w:lang w:eastAsia="ru-RU"/>
                </w:rPr>
                <w:t xml:space="preserve">в разделе </w:t>
              </w:r>
              <w:r w:rsidRPr="00D93D3D">
                <w:rPr>
                  <w:rFonts w:ascii="Times New Roman" w:eastAsia="Times New Roman" w:hAnsi="Times New Roman" w:cs="Times New Roman"/>
                  <w:iCs/>
                  <w:color w:val="0000FF"/>
                  <w:sz w:val="24"/>
                  <w:szCs w:val="24"/>
                  <w:u w:val="single"/>
                  <w:lang w:val="en-US" w:eastAsia="ru-RU"/>
                </w:rPr>
                <w:t>V</w:t>
              </w:r>
              <w:r w:rsidRPr="00D93D3D">
                <w:rPr>
                  <w:rFonts w:ascii="Times New Roman" w:eastAsia="Times New Roman" w:hAnsi="Times New Roman" w:cs="Times New Roman"/>
                  <w:iCs/>
                  <w:color w:val="0000FF"/>
                  <w:sz w:val="24"/>
                  <w:szCs w:val="24"/>
                  <w:u w:val="single"/>
                  <w:lang w:eastAsia="ru-RU"/>
                </w:rPr>
                <w:t xml:space="preserve"> «Проект договора»</w:t>
              </w:r>
            </w:hyperlink>
            <w:r w:rsidRPr="00D93D3D">
              <w:rPr>
                <w:rFonts w:ascii="Times New Roman" w:eastAsia="Calibri"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и Техническим заданием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sz w:val="24"/>
                <w:szCs w:val="24"/>
                <w:lang w:eastAsia="ru-RU"/>
              </w:rPr>
              <w:t>) Документации о закупке.</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D93D3D">
              <w:rPr>
                <w:rFonts w:ascii="Times New Roman" w:eastAsia="Calibri" w:hAnsi="Times New Roman" w:cs="Times New Roman"/>
                <w:iCs/>
                <w:sz w:val="24"/>
                <w:szCs w:val="24"/>
              </w:rPr>
              <w:t xml:space="preserve">1 002 825,00 (Один миллион две тысячи восемьсот двадцать пять) рублей 00 копеек, с учетом НДС, в том числе НДС (18%) 152 973,31  рубля.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iCs/>
                <w:sz w:val="24"/>
                <w:szCs w:val="24"/>
                <w:lang w:eastAsia="ru-RU"/>
              </w:rPr>
              <w:t>849 851,69 (Восемьсот сорок девять тысяч восемьсот пятьдесят один) рубль 69 копеек,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2"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«1</w:t>
            </w:r>
            <w:r w:rsidR="00671E35">
              <w:rPr>
                <w:rFonts w:ascii="Times New Roman" w:eastAsia="Times New Roman" w:hAnsi="Times New Roman" w:cs="Times New Roman"/>
                <w:iCs/>
                <w:sz w:val="24"/>
                <w:szCs w:val="24"/>
                <w:lang w:eastAsia="ru-RU"/>
              </w:rPr>
              <w:t>0</w:t>
            </w:r>
            <w:r w:rsidRPr="00D93D3D">
              <w:rPr>
                <w:rFonts w:ascii="Times New Roman" w:eastAsia="Times New Roman" w:hAnsi="Times New Roman" w:cs="Times New Roman"/>
                <w:iCs/>
                <w:sz w:val="24"/>
                <w:szCs w:val="24"/>
                <w:lang w:eastAsia="ru-RU"/>
              </w:rPr>
              <w:t xml:space="preserve">» </w:t>
            </w:r>
            <w:r w:rsidR="00671E35">
              <w:rPr>
                <w:rFonts w:ascii="Times New Roman" w:eastAsia="Times New Roman" w:hAnsi="Times New Roman" w:cs="Times New Roman"/>
                <w:iCs/>
                <w:sz w:val="24"/>
                <w:szCs w:val="24"/>
                <w:lang w:eastAsia="ru-RU"/>
              </w:rPr>
              <w:t>февраля</w:t>
            </w:r>
            <w:r w:rsidRPr="00D93D3D">
              <w:rPr>
                <w:rFonts w:ascii="Times New Roman" w:eastAsia="Times New Roman" w:hAnsi="Times New Roman" w:cs="Times New Roman"/>
                <w:iCs/>
                <w:sz w:val="24"/>
                <w:szCs w:val="24"/>
                <w:lang w:eastAsia="ru-RU"/>
              </w:rPr>
              <w:t xml:space="preserve">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w:t>
            </w:r>
            <w:r w:rsidRPr="00D93D3D">
              <w:rPr>
                <w:rFonts w:ascii="Times New Roman" w:eastAsia="Times New Roman" w:hAnsi="Times New Roman" w:cs="Times New Roman"/>
                <w:sz w:val="24"/>
                <w:szCs w:val="24"/>
                <w:lang w:eastAsia="ru-RU"/>
              </w:rPr>
              <w:lastRenderedPageBreak/>
              <w:t>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671E35">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671E35">
              <w:rPr>
                <w:rFonts w:ascii="Times New Roman" w:eastAsia="Times New Roman" w:hAnsi="Times New Roman" w:cs="Times New Roman"/>
                <w:sz w:val="24"/>
                <w:szCs w:val="24"/>
                <w:lang w:eastAsia="ru-RU"/>
              </w:rPr>
              <w:t>20</w:t>
            </w:r>
            <w:r w:rsidRPr="00D93D3D">
              <w:rPr>
                <w:rFonts w:ascii="Times New Roman" w:eastAsia="Times New Roman" w:hAnsi="Times New Roman" w:cs="Times New Roman"/>
                <w:sz w:val="24"/>
                <w:szCs w:val="24"/>
                <w:lang w:eastAsia="ru-RU"/>
              </w:rPr>
              <w:t xml:space="preserve">» </w:t>
            </w:r>
            <w:r w:rsidR="00671E35">
              <w:rPr>
                <w:rFonts w:ascii="Times New Roman" w:eastAsia="Times New Roman" w:hAnsi="Times New Roman" w:cs="Times New Roman"/>
                <w:sz w:val="24"/>
                <w:szCs w:val="24"/>
                <w:lang w:eastAsia="ru-RU"/>
              </w:rPr>
              <w:t>февраля</w:t>
            </w:r>
            <w:r w:rsidRPr="00D93D3D">
              <w:rPr>
                <w:rFonts w:ascii="Times New Roman" w:eastAsia="Times New Roman" w:hAnsi="Times New Roman" w:cs="Times New Roman"/>
                <w:iCs/>
                <w:sz w:val="24"/>
                <w:szCs w:val="24"/>
                <w:lang w:eastAsia="ru-RU"/>
              </w:rPr>
              <w:t xml:space="preserve"> 2017 </w:t>
            </w:r>
            <w:r w:rsidR="00671E35" w:rsidRPr="00D93D3D">
              <w:rPr>
                <w:rFonts w:ascii="Times New Roman" w:eastAsia="Times New Roman" w:hAnsi="Times New Roman" w:cs="Times New Roman"/>
                <w:iCs/>
                <w:sz w:val="24"/>
                <w:szCs w:val="24"/>
                <w:lang w:eastAsia="ru-RU"/>
              </w:rPr>
              <w:t>года</w:t>
            </w:r>
            <w:r w:rsidR="00671E35">
              <w:rPr>
                <w:rFonts w:ascii="Times New Roman" w:eastAsia="Times New Roman" w:hAnsi="Times New Roman" w:cs="Times New Roman"/>
                <w:sz w:val="24"/>
                <w:szCs w:val="24"/>
                <w:lang w:eastAsia="ru-RU"/>
              </w:rPr>
              <w:t xml:space="preserve"> 09:00</w:t>
            </w:r>
            <w:r w:rsidRPr="00D93D3D">
              <w:rPr>
                <w:rFonts w:ascii="Times New Roman" w:eastAsia="Times New Roman" w:hAnsi="Times New Roman" w:cs="Times New Roman"/>
                <w:sz w:val="24"/>
                <w:szCs w:val="24"/>
                <w:lang w:eastAsia="ru-RU"/>
              </w:rPr>
              <w:t xml:space="preserve">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671E35" w:rsidP="00C545A7">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Pr="00D93D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февраля</w:t>
            </w:r>
            <w:r w:rsidRPr="00D93D3D">
              <w:rPr>
                <w:rFonts w:ascii="Times New Roman" w:eastAsia="Times New Roman" w:hAnsi="Times New Roman" w:cs="Times New Roman"/>
                <w:iCs/>
                <w:sz w:val="24"/>
                <w:szCs w:val="24"/>
                <w:lang w:eastAsia="ru-RU"/>
              </w:rPr>
              <w:t xml:space="preserve"> 2017 года</w:t>
            </w:r>
            <w:r>
              <w:rPr>
                <w:rFonts w:ascii="Times New Roman" w:eastAsia="Times New Roman" w:hAnsi="Times New Roman" w:cs="Times New Roman"/>
                <w:sz w:val="24"/>
                <w:szCs w:val="24"/>
                <w:lang w:eastAsia="ru-RU"/>
              </w:rPr>
              <w:t xml:space="preserve"> 09:00</w:t>
            </w:r>
            <w:r w:rsidRPr="00D93D3D">
              <w:rPr>
                <w:rFonts w:ascii="Times New Roman" w:eastAsia="Times New Roman" w:hAnsi="Times New Roman" w:cs="Times New Roman"/>
                <w:sz w:val="24"/>
                <w:szCs w:val="24"/>
                <w:lang w:eastAsia="ru-RU"/>
              </w:rPr>
              <w:t xml:space="preserve"> </w:t>
            </w:r>
            <w:r w:rsidR="00D93D3D" w:rsidRPr="00D93D3D">
              <w:rPr>
                <w:rFonts w:ascii="Times New Roman" w:eastAsia="Calibri" w:hAnsi="Times New Roman" w:cs="Times New Roman"/>
                <w:iCs/>
                <w:color w:val="000000"/>
                <w:sz w:val="24"/>
                <w:szCs w:val="24"/>
              </w:rPr>
              <w:t xml:space="preserve">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«2</w:t>
            </w:r>
            <w:r w:rsidR="00671E35">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февраля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«2</w:t>
            </w:r>
            <w:r w:rsidR="00671E35">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февраля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«0</w:t>
            </w:r>
            <w:r w:rsidR="00671E35">
              <w:rPr>
                <w:rFonts w:ascii="Times New Roman" w:eastAsia="Times New Roman" w:hAnsi="Times New Roman" w:cs="Times New Roman"/>
                <w:sz w:val="24"/>
                <w:szCs w:val="24"/>
                <w:lang w:eastAsia="ru-RU"/>
              </w:rPr>
              <w:t>3</w:t>
            </w:r>
            <w:r w:rsidRPr="00D93D3D">
              <w:rPr>
                <w:rFonts w:ascii="Times New Roman" w:eastAsia="Times New Roman" w:hAnsi="Times New Roman" w:cs="Times New Roman"/>
                <w:sz w:val="24"/>
                <w:szCs w:val="24"/>
                <w:lang w:eastAsia="ru-RU"/>
              </w:rPr>
              <w:t xml:space="preserve">» </w:t>
            </w:r>
            <w:r w:rsidR="00671E35">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3"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4"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15"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16"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142132"/>
      <w:r w:rsidRPr="00D93D3D">
        <w:rPr>
          <w:rFonts w:ascii="Times New Roman" w:eastAsia="MS Mincho" w:hAnsi="Times New Roman" w:cs="Times New Roman"/>
          <w:b/>
          <w:bCs/>
          <w:color w:val="17365D"/>
          <w:kern w:val="32"/>
          <w:sz w:val="28"/>
          <w:szCs w:val="24"/>
          <w:lang w:eastAsia="x-none"/>
        </w:rPr>
        <w:t>ДОКУМЕНТАЦИЯ О ЗАКУПКЕ</w:t>
      </w:r>
      <w:bookmarkEnd w:id="2"/>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7"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18"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19"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0"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порядке, предусмотренном </w:t>
      </w:r>
      <w:hyperlink r:id="rId21"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DF5328" w:rsidP="00D93D3D">
      <w:pPr>
        <w:spacing w:after="0" w:line="240" w:lineRule="auto"/>
        <w:ind w:firstLine="567"/>
        <w:jc w:val="both"/>
        <w:rPr>
          <w:rFonts w:ascii="Times New Roman" w:eastAsia="Times New Roman" w:hAnsi="Times New Roman" w:cs="Times New Roman"/>
          <w:sz w:val="24"/>
          <w:szCs w:val="24"/>
          <w:lang w:eastAsia="ru-RU"/>
        </w:rPr>
      </w:pPr>
      <w:hyperlink r:id="rId22"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27 от 21 ноября 2016 г.), размещенное в установленном порядке в ЕИС и на сайте Заказчика - </w:t>
      </w:r>
      <w:hyperlink r:id="rId23"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firstLine="567"/>
        <w:jc w:val="right"/>
        <w:rPr>
          <w:rFonts w:ascii="Times New Roman" w:eastAsia="Times New Roman" w:hAnsi="Times New Roman" w:cs="Times New Roman"/>
          <w:i/>
          <w:color w:val="BFBFBF"/>
          <w:sz w:val="12"/>
          <w:szCs w:val="12"/>
          <w:lang w:eastAsia="ru-RU"/>
        </w:rPr>
      </w:pPr>
      <w:r w:rsidRPr="00D93D3D">
        <w:rPr>
          <w:rFonts w:ascii="Times New Roman" w:eastAsia="Times New Roman" w:hAnsi="Times New Roman" w:cs="Times New Roman"/>
          <w:i/>
          <w:color w:val="BFBFBF"/>
          <w:sz w:val="12"/>
          <w:szCs w:val="12"/>
          <w:lang w:eastAsia="ru-RU"/>
        </w:rPr>
        <w:t>Версия шаблона от 03.10.2016 г.</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142134"/>
      <w:bookmarkEnd w:id="4"/>
      <w:bookmarkEnd w:id="5"/>
      <w:r w:rsidRPr="00D93D3D">
        <w:rPr>
          <w:rFonts w:ascii="Times New Roman" w:eastAsia="MS Mincho" w:hAnsi="Times New Roman" w:cs="Times New Roman"/>
          <w:b/>
          <w:bCs/>
          <w:color w:val="17365D"/>
          <w:kern w:val="32"/>
          <w:sz w:val="28"/>
          <w:szCs w:val="24"/>
          <w:lang w:val="x-none" w:eastAsia="x-none"/>
        </w:rPr>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6"/>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142135"/>
      <w:bookmarkEnd w:id="7"/>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sidRPr="00D93D3D">
              <w:rPr>
                <w:rFonts w:ascii="Times New Roman" w:eastAsia="Calibri" w:hAnsi="Times New Roman" w:cs="Times New Roman"/>
                <w:iCs/>
                <w:color w:val="000000"/>
                <w:sz w:val="24"/>
                <w:szCs w:val="24"/>
                <w:lang w:eastAsia="ru-RU"/>
              </w:rPr>
              <w:t>Шаяхметов Азат Рифович</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color w:val="000000"/>
                <w:sz w:val="24"/>
                <w:szCs w:val="24"/>
              </w:rPr>
            </w:pPr>
            <w:r w:rsidRPr="00D93D3D">
              <w:rPr>
                <w:rFonts w:ascii="Times New Roman" w:eastAsia="Calibri" w:hAnsi="Times New Roman" w:cs="Times New Roman"/>
                <w:bCs/>
                <w:color w:val="000000"/>
                <w:sz w:val="24"/>
                <w:szCs w:val="24"/>
              </w:rPr>
              <w:t xml:space="preserve">тел. + 7 (347) 221-58-86,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5" w:history="1">
              <w:r w:rsidRPr="00D93D3D">
                <w:rPr>
                  <w:rFonts w:ascii="Times New Roman" w:eastAsia="Calibri" w:hAnsi="Times New Roman" w:cs="Times New Roman"/>
                  <w:color w:val="0000FF"/>
                  <w:sz w:val="24"/>
                  <w:szCs w:val="24"/>
                  <w:u w:val="single"/>
                  <w:lang w:val="en-US"/>
                </w:rPr>
                <w:t>waits</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r w:rsidRPr="00D93D3D">
              <w:rPr>
                <w:rFonts w:ascii="Times New Roman" w:eastAsia="Times New Roman" w:hAnsi="Times New Roman" w:cs="Times New Roman"/>
                <w:sz w:val="24"/>
                <w:szCs w:val="24"/>
                <w:lang w:eastAsia="ru-RU"/>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0"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1" w:name="форма2"/>
            <w:bookmarkEnd w:id="10"/>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4"/>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26"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671E35">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r w:rsidR="00671E35">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 xml:space="preserve">» </w:t>
            </w:r>
            <w:r w:rsidR="00671E35">
              <w:rPr>
                <w:rFonts w:ascii="Times New Roman" w:eastAsia="Times New Roman" w:hAnsi="Times New Roman" w:cs="Times New Roman"/>
                <w:sz w:val="24"/>
                <w:szCs w:val="24"/>
                <w:lang w:eastAsia="ru-RU"/>
              </w:rPr>
              <w:t>февраля</w:t>
            </w:r>
            <w:r w:rsidRPr="00D93D3D">
              <w:rPr>
                <w:rFonts w:ascii="Times New Roman" w:eastAsia="Times New Roman" w:hAnsi="Times New Roman" w:cs="Times New Roman"/>
                <w:sz w:val="24"/>
                <w:szCs w:val="24"/>
                <w:lang w:eastAsia="ru-RU"/>
              </w:rPr>
              <w:t xml:space="preserve">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27"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«1</w:t>
            </w:r>
            <w:r w:rsidR="00671E35">
              <w:rPr>
                <w:rFonts w:ascii="Times New Roman" w:eastAsia="Times New Roman" w:hAnsi="Times New Roman" w:cs="Times New Roman"/>
                <w:iCs/>
                <w:sz w:val="24"/>
                <w:szCs w:val="24"/>
                <w:lang w:eastAsia="ru-RU"/>
              </w:rPr>
              <w:t>0</w:t>
            </w:r>
            <w:r w:rsidRPr="00D93D3D">
              <w:rPr>
                <w:rFonts w:ascii="Times New Roman" w:eastAsia="Times New Roman" w:hAnsi="Times New Roman" w:cs="Times New Roman"/>
                <w:iCs/>
                <w:sz w:val="24"/>
                <w:szCs w:val="24"/>
                <w:lang w:eastAsia="ru-RU"/>
              </w:rPr>
              <w:t xml:space="preserve">» </w:t>
            </w:r>
            <w:r w:rsidR="00671E35">
              <w:rPr>
                <w:rFonts w:ascii="Times New Roman" w:eastAsia="Times New Roman" w:hAnsi="Times New Roman" w:cs="Times New Roman"/>
                <w:iCs/>
                <w:sz w:val="24"/>
                <w:szCs w:val="24"/>
                <w:lang w:eastAsia="ru-RU"/>
              </w:rPr>
              <w:t>февраля</w:t>
            </w:r>
            <w:r w:rsidRPr="00D93D3D">
              <w:rPr>
                <w:rFonts w:ascii="Times New Roman" w:eastAsia="Times New Roman" w:hAnsi="Times New Roman" w:cs="Times New Roman"/>
                <w:sz w:val="24"/>
                <w:szCs w:val="24"/>
                <w:lang w:eastAsia="ru-RU"/>
              </w:rPr>
              <w:t xml:space="preserve"> 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671E35">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3E59DB">
              <w:rPr>
                <w:rFonts w:ascii="Times New Roman" w:eastAsia="Times New Roman" w:hAnsi="Times New Roman" w:cs="Times New Roman"/>
                <w:sz w:val="24"/>
                <w:szCs w:val="24"/>
                <w:lang w:eastAsia="ru-RU"/>
              </w:rPr>
              <w:t>20</w:t>
            </w:r>
            <w:r w:rsidR="003E59DB" w:rsidRPr="00D93D3D">
              <w:rPr>
                <w:rFonts w:ascii="Times New Roman" w:eastAsia="Times New Roman" w:hAnsi="Times New Roman" w:cs="Times New Roman"/>
                <w:sz w:val="24"/>
                <w:szCs w:val="24"/>
                <w:lang w:eastAsia="ru-RU"/>
              </w:rPr>
              <w:t>» февраля</w:t>
            </w:r>
            <w:r w:rsidR="00671E3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2017 года</w:t>
            </w:r>
            <w:r w:rsidRPr="00D93D3D">
              <w:rPr>
                <w:rFonts w:ascii="Times New Roman" w:eastAsia="Times New Roman" w:hAnsi="Times New Roman" w:cs="Times New Roman"/>
                <w:iCs/>
                <w:sz w:val="24"/>
                <w:szCs w:val="24"/>
                <w:lang w:eastAsia="ru-RU"/>
              </w:rPr>
              <w:t xml:space="preserve"> </w:t>
            </w:r>
            <w:r w:rsidR="00671E35">
              <w:rPr>
                <w:rFonts w:ascii="Times New Roman" w:eastAsia="Times New Roman" w:hAnsi="Times New Roman" w:cs="Times New Roman"/>
                <w:iCs/>
                <w:sz w:val="24"/>
                <w:szCs w:val="24"/>
                <w:lang w:eastAsia="ru-RU"/>
              </w:rPr>
              <w:t>09</w:t>
            </w:r>
            <w:r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671E35"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3E59DB">
              <w:rPr>
                <w:rFonts w:ascii="Times New Roman" w:eastAsia="Times New Roman" w:hAnsi="Times New Roman" w:cs="Times New Roman"/>
                <w:sz w:val="24"/>
                <w:szCs w:val="24"/>
                <w:lang w:eastAsia="ru-RU"/>
              </w:rPr>
              <w:t>20</w:t>
            </w:r>
            <w:r w:rsidR="003E59DB" w:rsidRPr="00D93D3D">
              <w:rPr>
                <w:rFonts w:ascii="Times New Roman" w:eastAsia="Times New Roman" w:hAnsi="Times New Roman" w:cs="Times New Roman"/>
                <w:sz w:val="24"/>
                <w:szCs w:val="24"/>
                <w:lang w:eastAsia="ru-RU"/>
              </w:rPr>
              <w:t>» февраля</w:t>
            </w:r>
            <w:r>
              <w:rPr>
                <w:rFonts w:ascii="Times New Roman" w:eastAsia="Times New Roman" w:hAnsi="Times New Roman" w:cs="Times New Roman"/>
                <w:sz w:val="24"/>
                <w:szCs w:val="24"/>
                <w:lang w:eastAsia="ru-RU"/>
              </w:rPr>
              <w:t xml:space="preserve"> </w:t>
            </w:r>
            <w:r w:rsidR="00D93D3D" w:rsidRPr="00D93D3D">
              <w:rPr>
                <w:rFonts w:ascii="Times New Roman" w:eastAsia="Times New Roman" w:hAnsi="Times New Roman" w:cs="Times New Roman"/>
                <w:sz w:val="24"/>
                <w:szCs w:val="24"/>
                <w:lang w:eastAsia="ru-RU"/>
              </w:rPr>
              <w:t>2017 года</w:t>
            </w:r>
            <w:r w:rsidR="00D93D3D"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09</w:t>
            </w:r>
            <w:r w:rsidR="00D93D3D" w:rsidRPr="00D93D3D">
              <w:rPr>
                <w:rFonts w:ascii="Times New Roman" w:eastAsia="Times New Roman" w:hAnsi="Times New Roman" w:cs="Times New Roman"/>
                <w:sz w:val="24"/>
                <w:szCs w:val="24"/>
                <w:lang w:eastAsia="ru-RU"/>
              </w:rPr>
              <w:t xml:space="preserve">:00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«2</w:t>
            </w:r>
            <w:r w:rsidR="00671E35">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t>» февраля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«2</w:t>
            </w:r>
            <w:r w:rsidR="00671E35">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t>» февраля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«0</w:t>
            </w:r>
            <w:r w:rsidR="003E59DB">
              <w:rPr>
                <w:rFonts w:ascii="Times New Roman" w:eastAsia="Times New Roman" w:hAnsi="Times New Roman" w:cs="Times New Roman"/>
                <w:sz w:val="24"/>
                <w:szCs w:val="24"/>
                <w:lang w:eastAsia="ru-RU"/>
              </w:rPr>
              <w:t>3</w:t>
            </w:r>
            <w:r w:rsidRPr="00D93D3D">
              <w:rPr>
                <w:rFonts w:ascii="Times New Roman" w:eastAsia="Times New Roman" w:hAnsi="Times New Roman" w:cs="Times New Roman"/>
                <w:sz w:val="24"/>
                <w:szCs w:val="24"/>
                <w:lang w:eastAsia="ru-RU"/>
              </w:rPr>
              <w:t xml:space="preserve">» </w:t>
            </w:r>
            <w:r w:rsidR="003E59DB">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450000, Республика Башкортостан, г. Уфа, ул. Ленина, д. 32/1</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7"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«1</w:t>
            </w:r>
            <w:r w:rsidR="003E59DB">
              <w:rPr>
                <w:rFonts w:ascii="Times New Roman" w:eastAsia="Times New Roman" w:hAnsi="Times New Roman" w:cs="Times New Roman"/>
                <w:b/>
                <w:sz w:val="24"/>
                <w:szCs w:val="24"/>
                <w:lang w:eastAsia="ru-RU"/>
              </w:rPr>
              <w:t>0</w:t>
            </w:r>
            <w:r w:rsidRPr="00D93D3D">
              <w:rPr>
                <w:rFonts w:ascii="Times New Roman" w:eastAsia="Times New Roman" w:hAnsi="Times New Roman" w:cs="Times New Roman"/>
                <w:b/>
                <w:sz w:val="24"/>
                <w:szCs w:val="24"/>
                <w:lang w:eastAsia="ru-RU"/>
              </w:rPr>
              <w:t xml:space="preserve">» </w:t>
            </w:r>
            <w:r w:rsidR="003E59DB">
              <w:rPr>
                <w:rFonts w:ascii="Times New Roman" w:eastAsia="Times New Roman" w:hAnsi="Times New Roman" w:cs="Times New Roman"/>
                <w:b/>
                <w:sz w:val="24"/>
                <w:szCs w:val="24"/>
                <w:lang w:eastAsia="ru-RU"/>
              </w:rPr>
              <w:t>феврал</w:t>
            </w:r>
            <w:r w:rsidRPr="00D93D3D">
              <w:rPr>
                <w:rFonts w:ascii="Times New Roman" w:eastAsia="Times New Roman" w:hAnsi="Times New Roman" w:cs="Times New Roman"/>
                <w:b/>
                <w:sz w:val="24"/>
                <w:szCs w:val="24"/>
                <w:lang w:eastAsia="ru-RU"/>
              </w:rPr>
              <w:t>я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Pr>
                <w:rFonts w:ascii="Times New Roman" w:eastAsia="Times New Roman" w:hAnsi="Times New Roman" w:cs="Times New Roman"/>
                <w:b/>
                <w:sz w:val="24"/>
                <w:szCs w:val="24"/>
                <w:lang w:eastAsia="ru-RU"/>
              </w:rPr>
              <w:t>«</w:t>
            </w:r>
            <w:r w:rsidR="003E59DB">
              <w:rPr>
                <w:rFonts w:ascii="Times New Roman" w:eastAsia="Times New Roman" w:hAnsi="Times New Roman" w:cs="Times New Roman"/>
                <w:b/>
                <w:sz w:val="24"/>
                <w:szCs w:val="24"/>
                <w:lang w:eastAsia="ru-RU"/>
              </w:rPr>
              <w:t>1</w:t>
            </w:r>
            <w:r w:rsidR="00C545A7">
              <w:rPr>
                <w:rFonts w:ascii="Times New Roman" w:eastAsia="Times New Roman" w:hAnsi="Times New Roman" w:cs="Times New Roman"/>
                <w:b/>
                <w:sz w:val="24"/>
                <w:szCs w:val="24"/>
                <w:lang w:eastAsia="ru-RU"/>
              </w:rPr>
              <w:t>6</w:t>
            </w:r>
            <w:r w:rsidRPr="00D93D3D">
              <w:rPr>
                <w:rFonts w:ascii="Times New Roman" w:eastAsia="Times New Roman" w:hAnsi="Times New Roman" w:cs="Times New Roman"/>
                <w:b/>
                <w:sz w:val="24"/>
                <w:szCs w:val="24"/>
                <w:lang w:eastAsia="ru-RU"/>
              </w:rPr>
              <w:t xml:space="preserve">» </w:t>
            </w:r>
            <w:r w:rsidR="003E59DB">
              <w:rPr>
                <w:rFonts w:ascii="Times New Roman" w:eastAsia="Times New Roman" w:hAnsi="Times New Roman" w:cs="Times New Roman"/>
                <w:b/>
                <w:sz w:val="24"/>
                <w:szCs w:val="24"/>
                <w:lang w:eastAsia="ru-RU"/>
              </w:rPr>
              <w:t xml:space="preserve">февраля </w:t>
            </w:r>
            <w:r w:rsidRPr="00D93D3D">
              <w:rPr>
                <w:rFonts w:ascii="Times New Roman" w:eastAsia="Times New Roman" w:hAnsi="Times New Roman" w:cs="Times New Roman"/>
                <w:b/>
                <w:sz w:val="24"/>
                <w:szCs w:val="24"/>
                <w:lang w:eastAsia="ru-RU"/>
              </w:rPr>
              <w:t xml:space="preserve">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Pr="00D93D3D">
              <w:rPr>
                <w:rFonts w:ascii="Times New Roman" w:eastAsia="Calibri" w:hAnsi="Times New Roman" w:cs="Times New Roman"/>
                <w:color w:val="000000"/>
                <w:sz w:val="24"/>
                <w:szCs w:val="24"/>
              </w:rPr>
              <w:t>по техническому обслуживанию контрольно-кассовой техники.</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93D3D">
              <w:rPr>
                <w:rFonts w:ascii="Times New Roman" w:eastAsia="Calibri" w:hAnsi="Times New Roman" w:cs="Times New Roman"/>
                <w:iCs/>
                <w:color w:val="000000"/>
                <w:sz w:val="24"/>
                <w:szCs w:val="24"/>
              </w:rPr>
              <w:t xml:space="preserve">пределены </w:t>
            </w:r>
            <w:r w:rsidRPr="00D93D3D">
              <w:rPr>
                <w:rFonts w:ascii="Times New Roman" w:eastAsia="Calibri" w:hAnsi="Times New Roman" w:cs="Times New Roman"/>
                <w:color w:val="000000"/>
                <w:sz w:val="24"/>
                <w:szCs w:val="24"/>
              </w:rPr>
              <w:t>условиями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iCs/>
                <w:color w:val="000000"/>
                <w:sz w:val="24"/>
                <w:szCs w:val="24"/>
              </w:rPr>
              <w:t xml:space="preserve">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color w:val="000000"/>
                <w:sz w:val="24"/>
                <w:szCs w:val="24"/>
              </w:rPr>
              <w:t>) Документации о закупке.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9"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D93D3D">
              <w:rPr>
                <w:rFonts w:ascii="Times New Roman" w:eastAsia="Calibri" w:hAnsi="Times New Roman" w:cs="Times New Roman"/>
                <w:iCs/>
                <w:sz w:val="24"/>
                <w:szCs w:val="24"/>
              </w:rPr>
              <w:t xml:space="preserve">1 002 825,00 (Один миллион две тысячи восемьсот двадцать пять) рублей 00 копеек, с учетом НДС, в том числе НДС (18%) 152 973,31  рубля.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iCs/>
                <w:sz w:val="24"/>
                <w:szCs w:val="24"/>
                <w:lang w:eastAsia="ru-RU"/>
              </w:rPr>
              <w:t>849 851,69 (Восемьсот сорок девять тысяч восемьсот пятьдесят один) рубль 69 копеек, без учета НДС.</w:t>
            </w: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iCs/>
                <w:sz w:val="24"/>
                <w:szCs w:val="24"/>
                <w:lang w:eastAsia="ru-RU"/>
              </w:rPr>
              <w:t xml:space="preserve">Цена за единицу измерения, предложенная претендентом на участие в запросе предложений, не должна превышать начальную (максимальную) стоимость за единицу измерения, указанную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
                <w:iCs/>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2" w:name="форма15"/>
            <w:bookmarkEnd w:id="21"/>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D93D3D">
                      <w:rPr>
                        <w:rFonts w:ascii="Times New Roman" w:eastAsia="Times New Roman" w:hAnsi="Times New Roman" w:cs="Arial"/>
                        <w:color w:val="0000FF"/>
                        <w:sz w:val="24"/>
                        <w:szCs w:val="24"/>
                        <w:u w:val="single"/>
                        <w:lang w:eastAsia="ru-RU"/>
                      </w:rPr>
                      <w:t>пунктом 2</w:t>
                    </w:r>
                  </w:hyperlink>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w:t>
                  </w:r>
                </w:p>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p>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28" w:history="1">
                    <w:r w:rsidRPr="00D93D3D">
                      <w:rPr>
                        <w:rFonts w:ascii="Times New Roman" w:eastAsia="Times New Roman" w:hAnsi="Times New Roman" w:cs="Arial"/>
                        <w:color w:val="000000"/>
                        <w:sz w:val="24"/>
                        <w:szCs w:val="24"/>
                        <w:lang w:eastAsia="ru-RU"/>
                      </w:rPr>
                      <w:t>законом</w:t>
                    </w:r>
                  </w:hyperlink>
                  <w:r w:rsidRPr="00D93D3D">
                    <w:rPr>
                      <w:rFonts w:ascii="Times New Roman" w:eastAsia="Times New Roman" w:hAnsi="Times New Roman" w:cs="Arial"/>
                      <w:color w:val="000000"/>
                      <w:sz w:val="24"/>
                      <w:szCs w:val="24"/>
                      <w:lang w:eastAsia="ru-RU"/>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D93D3D">
                      <w:rPr>
                        <w:rFonts w:ascii="Times New Roman" w:eastAsia="Times New Roman" w:hAnsi="Times New Roman" w:cs="Times New Roman"/>
                        <w:color w:val="0000FF"/>
                        <w:sz w:val="24"/>
                        <w:szCs w:val="24"/>
                        <w:u w:val="single"/>
                        <w:lang w:eastAsia="ru-RU"/>
                      </w:rPr>
                      <w:t>Форма 6</w:t>
                    </w:r>
                  </w:hyperlink>
                  <w:r w:rsidRPr="00D93D3D">
                    <w:rPr>
                      <w:rFonts w:ascii="Times New Roman" w:eastAsia="Times New Roman" w:hAnsi="Times New Roman" w:cs="Arial"/>
                      <w:color w:val="000000"/>
                      <w:sz w:val="24"/>
                      <w:szCs w:val="24"/>
                      <w:lang w:eastAsia="ru-RU"/>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9" w:history="1">
                    <w:r w:rsidRPr="00D93D3D">
                      <w:rPr>
                        <w:rFonts w:ascii="Times New Roman" w:eastAsia="Times New Roman" w:hAnsi="Times New Roman" w:cs="Arial"/>
                        <w:color w:val="000000"/>
                        <w:sz w:val="24"/>
                        <w:szCs w:val="24"/>
                        <w:lang w:eastAsia="ru-RU"/>
                      </w:rPr>
                      <w:t>частью 3 статьи 4</w:t>
                    </w:r>
                  </w:hyperlink>
                  <w:r w:rsidRPr="00D93D3D">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Предоставляется в обязательном порядке всеми Претендентами в составе заявки на участие в закупке.</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7. Отсутствие сведений об Участнике закупки </w:t>
                  </w:r>
                  <w:r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BC3489" w:rsidRDefault="00D93D3D" w:rsidP="00D93D3D">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BC3489" w:rsidTr="00D93D3D">
              <w:tc>
                <w:tcPr>
                  <w:tcW w:w="3675"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D93D3D" w:rsidRPr="00BC3489" w:rsidTr="00D93D3D">
              <w:tc>
                <w:tcPr>
                  <w:tcW w:w="3675" w:type="dxa"/>
                  <w:shd w:val="clear" w:color="auto" w:fill="auto"/>
                </w:tcPr>
                <w:p w:rsidR="009B6CDC" w:rsidRPr="00BC3489" w:rsidRDefault="00EE2D38" w:rsidP="00D93D3D">
                  <w:pPr>
                    <w:spacing w:after="0" w:line="240" w:lineRule="auto"/>
                    <w:jc w:val="both"/>
                    <w:rPr>
                      <w:rFonts w:ascii="Times New Roman" w:hAnsi="Times New Roman" w:cs="Times New Roman"/>
                      <w:sz w:val="24"/>
                      <w:szCs w:val="24"/>
                    </w:rPr>
                  </w:pPr>
                  <w:r w:rsidRPr="000170DB">
                    <w:rPr>
                      <w:rFonts w:ascii="Times New Roman" w:hAnsi="Times New Roman" w:cs="Times New Roman"/>
                      <w:sz w:val="24"/>
                      <w:szCs w:val="24"/>
                    </w:rPr>
                    <w:t>Претендент на участие в закупке должен иметь в наличии Свидетельство о регистрации предприятия в качестве ЦТО ККМ</w:t>
                  </w:r>
                  <w:r>
                    <w:rPr>
                      <w:rFonts w:ascii="Times New Roman" w:hAnsi="Times New Roman"/>
                      <w:sz w:val="24"/>
                      <w:szCs w:val="24"/>
                    </w:rPr>
                    <w:t xml:space="preserve">, выданное </w:t>
                  </w:r>
                  <w:r w:rsidRPr="000170DB">
                    <w:rPr>
                      <w:rFonts w:ascii="Times New Roman" w:hAnsi="Times New Roman" w:cs="Times New Roman"/>
                      <w:sz w:val="24"/>
                      <w:szCs w:val="24"/>
                    </w:rPr>
                    <w:t>орган</w:t>
                  </w:r>
                  <w:r>
                    <w:rPr>
                      <w:rFonts w:ascii="Times New Roman" w:hAnsi="Times New Roman"/>
                      <w:sz w:val="24"/>
                      <w:szCs w:val="24"/>
                    </w:rPr>
                    <w:t>ом</w:t>
                  </w:r>
                  <w:r w:rsidRPr="000170DB">
                    <w:rPr>
                      <w:rFonts w:ascii="Times New Roman" w:hAnsi="Times New Roman" w:cs="Times New Roman"/>
                      <w:sz w:val="24"/>
                      <w:szCs w:val="24"/>
                    </w:rPr>
                    <w:t xml:space="preserve"> исполнительной власти Республики Башкортостан</w:t>
                  </w:r>
                </w:p>
              </w:tc>
              <w:tc>
                <w:tcPr>
                  <w:tcW w:w="3676" w:type="dxa"/>
                  <w:shd w:val="clear" w:color="auto" w:fill="auto"/>
                </w:tcPr>
                <w:p w:rsidR="009B6CDC" w:rsidRPr="00BC3489" w:rsidRDefault="009B6CDC" w:rsidP="009B6CDC">
                  <w:pPr>
                    <w:spacing w:after="0" w:line="240" w:lineRule="auto"/>
                    <w:jc w:val="both"/>
                    <w:rPr>
                      <w:rFonts w:ascii="Times New Roman" w:hAnsi="Times New Roman" w:cs="Times New Roman"/>
                      <w:sz w:val="24"/>
                      <w:szCs w:val="24"/>
                    </w:rPr>
                  </w:pPr>
                  <w:r w:rsidRPr="00BC3489">
                    <w:rPr>
                      <w:rFonts w:ascii="Times New Roman" w:hAnsi="Times New Roman" w:cs="Times New Roman"/>
                      <w:sz w:val="24"/>
                      <w:szCs w:val="24"/>
                    </w:rPr>
                    <w:t>Копия Свидетельства о регистрации предприятия в качестве ЦТО ККМ</w:t>
                  </w:r>
                </w:p>
                <w:p w:rsidR="00D93D3D" w:rsidRPr="00BC3489"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r w:rsidR="009B6CDC" w:rsidRPr="00BC3489" w:rsidTr="00D93D3D">
              <w:tc>
                <w:tcPr>
                  <w:tcW w:w="3675" w:type="dxa"/>
                  <w:shd w:val="clear" w:color="auto" w:fill="auto"/>
                </w:tcPr>
                <w:p w:rsidR="009B6CDC" w:rsidRPr="00BC3489" w:rsidRDefault="009B6CDC" w:rsidP="009B6CDC">
                  <w:pPr>
                    <w:spacing w:after="0" w:line="240" w:lineRule="auto"/>
                    <w:jc w:val="both"/>
                    <w:rPr>
                      <w:rFonts w:ascii="Times New Roman" w:hAnsi="Times New Roman" w:cs="Times New Roman"/>
                      <w:sz w:val="24"/>
                      <w:szCs w:val="24"/>
                    </w:rPr>
                  </w:pPr>
                  <w:r w:rsidRPr="00BC3489">
                    <w:rPr>
                      <w:rFonts w:ascii="Times New Roman" w:hAnsi="Times New Roman" w:cs="Times New Roman"/>
                      <w:sz w:val="24"/>
                      <w:szCs w:val="24"/>
                    </w:rPr>
                    <w:t xml:space="preserve">Претендент на участие в закупке должен иметь в наличии договор о техническом обслуживании и ремонте контрольно-кассовых машин с Генеральным поставщиком (ООО «МультиСофт Системз»)  </w:t>
                  </w:r>
                </w:p>
              </w:tc>
              <w:tc>
                <w:tcPr>
                  <w:tcW w:w="3676" w:type="dxa"/>
                  <w:shd w:val="clear" w:color="auto" w:fill="auto"/>
                </w:tcPr>
                <w:p w:rsidR="009B6CDC" w:rsidRPr="00BC3489" w:rsidRDefault="009B6CDC" w:rsidP="009B6CDC">
                  <w:pPr>
                    <w:spacing w:after="0" w:line="240" w:lineRule="auto"/>
                    <w:jc w:val="both"/>
                    <w:rPr>
                      <w:rFonts w:ascii="Times New Roman" w:hAnsi="Times New Roman" w:cs="Times New Roman"/>
                      <w:sz w:val="24"/>
                      <w:szCs w:val="24"/>
                    </w:rPr>
                  </w:pPr>
                  <w:r w:rsidRPr="00BC3489">
                    <w:rPr>
                      <w:rFonts w:ascii="Times New Roman" w:hAnsi="Times New Roman" w:cs="Times New Roman"/>
                      <w:sz w:val="24"/>
                      <w:szCs w:val="24"/>
                    </w:rPr>
                    <w:t>Копия договора о техническом обслуживании и ремонте контрольно-кассовых машин с Генеральным поставщиком (ООО «МультиСофт Системз»)</w:t>
                  </w:r>
                </w:p>
                <w:p w:rsidR="009B6CDC" w:rsidRPr="00BC3489" w:rsidRDefault="009B6CDC" w:rsidP="009B6CDC">
                  <w:pPr>
                    <w:spacing w:after="0" w:line="240" w:lineRule="auto"/>
                    <w:jc w:val="both"/>
                    <w:rPr>
                      <w:rFonts w:ascii="Times New Roman" w:hAnsi="Times New Roman" w:cs="Times New Roman"/>
                      <w:sz w:val="24"/>
                      <w:szCs w:val="24"/>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DF5328">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0" w:line="240" w:lineRule="auto"/>
                    <w:contextualSpacing/>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sz w:val="24"/>
                      <w:szCs w:val="24"/>
                      <w:lang w:eastAsia="ru-RU"/>
                    </w:rPr>
                    <w:t>1. Цена договора (лота)</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0" w:line="240" w:lineRule="auto"/>
                    <w:contextualSpacing/>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D93D3D" w:rsidRDefault="00D93D3D" w:rsidP="00D93D3D">
                  <w:pPr>
                    <w:tabs>
                      <w:tab w:val="left" w:pos="4003"/>
                      <w:tab w:val="left" w:pos="4038"/>
                    </w:tabs>
                    <w:spacing w:after="0" w:line="240" w:lineRule="auto"/>
                    <w:contextualSpacing/>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0" w:line="240" w:lineRule="auto"/>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2.Опыт исполнения договоров на оказание услуг, аналогичных предмету закупки не менее 3 лет</w:t>
                  </w:r>
                </w:p>
                <w:p w:rsidR="00D93D3D" w:rsidRPr="00D93D3D" w:rsidRDefault="00D93D3D" w:rsidP="00D93D3D">
                  <w:pPr>
                    <w:spacing w:after="0" w:line="240" w:lineRule="auto"/>
                    <w:contextualSpacing/>
                    <w:rPr>
                      <w:rFonts w:ascii="Times New Roman" w:eastAsia="Times New Roman" w:hAnsi="Times New Roman" w:cs="Times New Roman"/>
                      <w:sz w:val="24"/>
                      <w:szCs w:val="24"/>
                      <w:lang w:eastAsia="ru-RU"/>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200" w:line="276"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Оценивается опыт исполнения договоров на оказание услуг, аналогичных предмету закупки. </w:t>
                  </w:r>
                </w:p>
                <w:p w:rsidR="00D93D3D" w:rsidRPr="00D93D3D" w:rsidRDefault="00D93D3D" w:rsidP="00D93D3D">
                  <w:pPr>
                    <w:spacing w:after="0" w:line="240" w:lineRule="auto"/>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Подтверждается: копиями договоров и копиями актов приемки выполненных работ, а также Перечнем договоров, составленным по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 xml:space="preserve">форме </w:t>
                    </w:r>
                  </w:hyperlink>
                  <w:r w:rsidRPr="00D93D3D">
                    <w:rPr>
                      <w:rFonts w:ascii="Times New Roman" w:eastAsia="Times New Roman" w:hAnsi="Times New Roman" w:cs="Times New Roman"/>
                      <w:color w:val="0000FF"/>
                      <w:sz w:val="24"/>
                      <w:szCs w:val="24"/>
                      <w:u w:val="single"/>
                      <w:lang w:eastAsia="ru-RU"/>
                    </w:rPr>
                    <w:t xml:space="preserve">3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w:t>
                    </w:r>
                  </w:hyperlink>
                  <w:r w:rsidRPr="00D93D3D">
                    <w:rPr>
                      <w:rFonts w:ascii="Times New Roman" w:eastAsia="Times New Roman" w:hAnsi="Times New Roman" w:cs="Times New Roman"/>
                      <w:sz w:val="24"/>
                      <w:szCs w:val="24"/>
                      <w:u w:val="single"/>
                      <w:lang w:eastAsia="ru-RU"/>
                    </w:rPr>
                    <w:t>,</w:t>
                  </w:r>
                  <w:r w:rsidRPr="00D93D3D">
                    <w:rPr>
                      <w:rFonts w:ascii="Times New Roman" w:eastAsia="Times New Roman" w:hAnsi="Times New Roman" w:cs="Times New Roman"/>
                      <w:sz w:val="24"/>
                      <w:szCs w:val="24"/>
                      <w:lang w:eastAsia="ru-RU"/>
                    </w:rPr>
                    <w:t xml:space="preserve"> с обязательным приложением копий актов приемки выполненных работ за последние 3 года, предшествующие дате размещения извещения о проведении закупки</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D93D3D" w:rsidP="00D93D3D">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3.1. Рейтинг, присуждаемый заявке по критерию «Цена договора (лота)»,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5pt" o:ole="" fillcolor="window">
                  <v:imagedata r:id="rId30" o:title=""/>
                </v:shape>
                <o:OLEObject Type="Embed" ProgID="Equation.3" ShapeID="_x0000_i1025" DrawAspect="Content" ObjectID="_1548248779" r:id="rId31"/>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D93D3D"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«Цена договора (лота)», умножается на соответствующую указанному критерию значимость.</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3.2. Рейтинг, присуждаемый заявке по критерию </w:t>
            </w:r>
            <w:r w:rsidRPr="00D93D3D">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sz w:val="24"/>
                <w:szCs w:val="24"/>
                <w:lang w:eastAsia="ru-RU"/>
              </w:rPr>
              <w:t>Опыт исполнения договоров на оказание услуг, аналогичных предмету закупки не менее 3 лет</w:t>
            </w:r>
            <w:r w:rsidRPr="00D93D3D">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sz w:val="24"/>
                <w:szCs w:val="24"/>
                <w:lang w:eastAsia="ru-RU"/>
              </w:rPr>
              <w:t>, определяется следующим образом: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Наличие у претендента опыта</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исполнения договоров аналогичных предмету закупки не менее 3 лет</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 xml:space="preserve">– 100 баллов,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отсутствие у претендента опыта</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исполнения договоров, аналогичных предмету закупки или наличие  опыта</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 xml:space="preserve">исполнения договоров, аналогичных предмету закупки менее 3 лет  </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 xml:space="preserve"> 0 баллов.</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Наличие опыта у участника закупки подтверждается</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 xml:space="preserve">Перечнем договоров, составленным по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 xml:space="preserve">форме </w:t>
              </w:r>
            </w:hyperlink>
            <w:r w:rsidRPr="00D93D3D">
              <w:rPr>
                <w:rFonts w:ascii="Times New Roman" w:eastAsia="Times New Roman" w:hAnsi="Times New Roman" w:cs="Times New Roman"/>
                <w:color w:val="0000FF"/>
                <w:sz w:val="24"/>
                <w:szCs w:val="24"/>
                <w:u w:val="single"/>
                <w:lang w:eastAsia="ru-RU"/>
              </w:rPr>
              <w:t xml:space="preserve">3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w:t>
              </w:r>
            </w:hyperlink>
            <w:r w:rsidRPr="00D93D3D">
              <w:rPr>
                <w:rFonts w:ascii="Times New Roman" w:eastAsia="Times New Roman" w:hAnsi="Times New Roman" w:cs="Times New Roman"/>
                <w:sz w:val="24"/>
                <w:szCs w:val="24"/>
                <w:u w:val="single"/>
                <w:lang w:eastAsia="ru-RU"/>
              </w:rPr>
              <w:t>,</w:t>
            </w:r>
            <w:r w:rsidRPr="00D93D3D">
              <w:rPr>
                <w:rFonts w:ascii="Times New Roman" w:eastAsia="Times New Roman" w:hAnsi="Times New Roman" w:cs="Times New Roman"/>
                <w:sz w:val="24"/>
                <w:szCs w:val="24"/>
                <w:lang w:eastAsia="ru-RU"/>
              </w:rPr>
              <w:t xml:space="preserve"> с обязательным приложением копий договоров и актов приемки выполненных работ.</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EE2D38" w:rsidRDefault="00EE2D38" w:rsidP="00D93D3D">
            <w:pPr>
              <w:spacing w:after="0" w:line="240" w:lineRule="auto"/>
              <w:ind w:firstLine="459"/>
              <w:jc w:val="both"/>
              <w:rPr>
                <w:rFonts w:ascii="Times New Roman" w:hAnsi="Times New Roman"/>
                <w:sz w:val="24"/>
                <w:szCs w:val="24"/>
              </w:rPr>
            </w:pPr>
            <w:r w:rsidRPr="00B644CD">
              <w:rPr>
                <w:rFonts w:ascii="Times New Roman" w:hAnsi="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D947F4" w:rsidRPr="00D93D3D" w:rsidRDefault="00D947F4" w:rsidP="007D569E">
            <w:pPr>
              <w:spacing w:after="0" w:line="240" w:lineRule="auto"/>
              <w:ind w:firstLine="459"/>
              <w:jc w:val="both"/>
              <w:rPr>
                <w:rFonts w:ascii="Times New Roman" w:eastAsia="Times New Roman" w:hAnsi="Times New Roman" w:cs="Times New Roman"/>
                <w:sz w:val="24"/>
                <w:szCs w:val="24"/>
                <w:lang w:eastAsia="ru-RU"/>
              </w:rPr>
            </w:pPr>
            <w:r w:rsidRPr="00D947F4">
              <w:rPr>
                <w:rFonts w:ascii="Times New Roman" w:eastAsia="Times New Roman" w:hAnsi="Times New Roman" w:cs="Times New Roman"/>
                <w:sz w:val="24"/>
                <w:szCs w:val="24"/>
                <w:lang w:eastAsia="ru-RU"/>
              </w:rPr>
              <w:t>Данный расчет применяется с учетом п.</w:t>
            </w:r>
            <w:r w:rsidR="007D569E">
              <w:rPr>
                <w:rFonts w:ascii="Times New Roman" w:eastAsia="Times New Roman" w:hAnsi="Times New Roman" w:cs="Times New Roman"/>
                <w:sz w:val="24"/>
                <w:szCs w:val="24"/>
                <w:lang w:eastAsia="ru-RU"/>
              </w:rPr>
              <w:t>2.1.н</w:t>
            </w:r>
            <w:r w:rsidRPr="00D947F4">
              <w:rPr>
                <w:rFonts w:ascii="Times New Roman" w:eastAsia="Times New Roman" w:hAnsi="Times New Roman" w:cs="Times New Roman"/>
                <w:sz w:val="24"/>
                <w:szCs w:val="24"/>
                <w:lang w:eastAsia="ru-RU"/>
              </w:rPr>
              <w:t>астоящей документации.</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5"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6" w:name="форма19"/>
            <w:bookmarkEnd w:id="25"/>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7"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7"/>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438142136"/>
      <w:bookmarkEnd w:id="28"/>
      <w:bookmarkEnd w:id="29"/>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30"/>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1"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2" w:name="форма26"/>
            <w:bookmarkEnd w:id="31"/>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2"/>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6" w:name="_Toc313349952"/>
            <w:bookmarkStart w:id="37" w:name="_Toc313350148"/>
            <w:bookmarkStart w:id="38" w:name="_Ref320180868"/>
            <w:bookmarkEnd w:id="33"/>
            <w:bookmarkEnd w:id="34"/>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6"/>
            <w:bookmarkEnd w:id="37"/>
            <w:bookmarkEnd w:id="38"/>
          </w:p>
          <w:bookmarkEnd w:id="35"/>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9" w:name="_Toc313349953"/>
            <w:bookmarkStart w:id="40"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9"/>
            <w:bookmarkEnd w:id="40"/>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1"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1"/>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4562138"/>
            <w:r w:rsidRPr="00D93D3D">
              <w:rPr>
                <w:rFonts w:ascii="Times New Roman" w:eastAsia="Times New Roman" w:hAnsi="Times New Roman" w:cs="Times New Roman"/>
                <w:sz w:val="24"/>
                <w:szCs w:val="24"/>
                <w:lang w:eastAsia="ru-RU"/>
              </w:rPr>
              <w:t xml:space="preserve">3) </w:t>
            </w:r>
            <w:bookmarkEnd w:id="42"/>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3"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w:t>
            </w:r>
            <w:r w:rsidR="00C545A7">
              <w:rPr>
                <w:rFonts w:ascii="Times New Roman" w:eastAsia="Times New Roman" w:hAnsi="Times New Roman" w:cs="Times New Roman"/>
                <w:sz w:val="24"/>
                <w:szCs w:val="24"/>
                <w:lang w:eastAsia="ru-RU"/>
              </w:rPr>
              <w:t xml:space="preserve"> цены договора</w:t>
            </w:r>
            <w:r w:rsidRPr="00D93D3D">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по форме 3</w:t>
              </w:r>
            </w:hyperlink>
            <w:r w:rsidRPr="00D93D3D">
              <w:rPr>
                <w:rFonts w:ascii="Times New Roman" w:eastAsia="Times New Roman" w:hAnsi="Times New Roman" w:cs="Times New Roman"/>
                <w:sz w:val="24"/>
                <w:szCs w:val="24"/>
                <w:lang w:eastAsia="ru-RU"/>
              </w:rPr>
              <w:t xml:space="preserve"> </w:t>
            </w:r>
            <w:bookmarkStart w:id="44" w:name="_Ref314562291"/>
            <w:r w:rsidRPr="00D93D3D">
              <w:rPr>
                <w:rFonts w:ascii="Times New Roman" w:eastAsia="Times New Roman" w:hAnsi="Times New Roman" w:cs="Times New Roman"/>
                <w:sz w:val="24"/>
                <w:szCs w:val="24"/>
                <w:lang w:eastAsia="ru-RU"/>
              </w:rPr>
              <w:t xml:space="preserve">и другим формам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bookmarkEnd w:id="43"/>
            <w:bookmarkEnd w:id="44"/>
            <w:r w:rsidRPr="00D93D3D">
              <w:rPr>
                <w:rFonts w:ascii="Times New Roman" w:eastAsia="Times New Roman" w:hAnsi="Times New Roman" w:cs="Times New Roman"/>
                <w:sz w:val="24"/>
                <w:szCs w:val="24"/>
                <w:lang w:eastAsia="ru-RU"/>
              </w:rPr>
              <w:t xml:space="preserve">пункте </w:t>
            </w:r>
            <w:r w:rsidR="00913BFA">
              <w:rPr>
                <w:rFonts w:ascii="Times New Roman" w:eastAsia="Times New Roman" w:hAnsi="Times New Roman" w:cs="Times New Roman"/>
                <w:sz w:val="24"/>
                <w:szCs w:val="24"/>
                <w:lang w:eastAsia="ru-RU"/>
              </w:rPr>
              <w:t>13</w:t>
            </w:r>
            <w:r w:rsidRPr="00D93D3D">
              <w:rPr>
                <w:rFonts w:ascii="Times New Roman" w:eastAsia="Times New Roman" w:hAnsi="Times New Roman" w:cs="Times New Roman"/>
                <w:sz w:val="24"/>
                <w:szCs w:val="24"/>
                <w:lang w:eastAsia="ru-RU"/>
              </w:rPr>
              <w:t xml:space="preserve"> 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5" w:name="_Ref313307321"/>
            <w:r w:rsidRPr="00D93D3D">
              <w:rPr>
                <w:rFonts w:ascii="Times New Roman" w:eastAsia="Times New Roman" w:hAnsi="Times New Roman" w:cs="Times New Roman"/>
                <w:sz w:val="24"/>
                <w:szCs w:val="24"/>
                <w:lang w:eastAsia="ru-RU"/>
              </w:rPr>
              <w:t>6)</w:t>
            </w:r>
            <w:r w:rsidRPr="00D93D3D">
              <w:rPr>
                <w:rFonts w:ascii="Times New Roman" w:eastAsia="Calibri" w:hAnsi="Times New Roman" w:cs="Times New Roman"/>
                <w:i/>
                <w:sz w:val="24"/>
                <w:szCs w:val="24"/>
              </w:rPr>
              <w:t xml:space="preserve"> </w:t>
            </w:r>
            <w:r w:rsidRPr="00D93D3D">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6" w:name="_Toc313350156"/>
            <w:bookmarkStart w:id="47" w:name="_Toc313349960"/>
            <w:bookmarkEnd w:id="45"/>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2"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6"/>
            <w:bookmarkEnd w:id="47"/>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8"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9" w:name="форма27"/>
            <w:bookmarkEnd w:id="48"/>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2"/>
            <w:r w:rsidRPr="00D93D3D">
              <w:rPr>
                <w:rFonts w:ascii="Times New Roman" w:eastAsia="Times New Roman" w:hAnsi="Times New Roman" w:cs="Times New Roman"/>
                <w:sz w:val="24"/>
                <w:szCs w:val="24"/>
                <w:lang w:eastAsia="ru-RU"/>
              </w:rPr>
              <w:t>;</w:t>
            </w:r>
            <w:bookmarkEnd w:id="53"/>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D93D3D">
              <w:rPr>
                <w:rFonts w:ascii="Times New Roman" w:eastAsia="Times New Roman" w:hAnsi="Times New Roman" w:cs="Times New Roman"/>
                <w:sz w:val="24"/>
                <w:szCs w:val="24"/>
                <w:lang w:eastAsia="ru-RU"/>
              </w:rPr>
              <w:t>;</w:t>
            </w:r>
            <w:bookmarkEnd w:id="55"/>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6"/>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_Ref378107245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9</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438142137"/>
      <w:bookmarkEnd w:id="5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D93D3D">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B3764F">
            <w:pPr>
              <w:ind w:left="-10"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B3764F">
            <w:pPr>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B3764F">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3"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D93D3D">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Определяются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D93D3D" w:rsidRDefault="00D93D3D" w:rsidP="00D93D3D">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D93D3D" w:rsidRDefault="00D93D3D" w:rsidP="00D93D3D">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D93D3D" w:rsidRDefault="00D93D3D" w:rsidP="00D93D3D">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3E59DB">
            <w:pPr>
              <w:numPr>
                <w:ilvl w:val="0"/>
                <w:numId w:val="5"/>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3E59DB">
            <w:pPr>
              <w:numPr>
                <w:ilvl w:val="0"/>
                <w:numId w:val="5"/>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3E59DB">
            <w:pPr>
              <w:numPr>
                <w:ilvl w:val="0"/>
                <w:numId w:val="5"/>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3E59DB">
            <w:pPr>
              <w:numPr>
                <w:ilvl w:val="0"/>
                <w:numId w:val="5"/>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3E59DB">
            <w:pPr>
              <w:numPr>
                <w:ilvl w:val="0"/>
                <w:numId w:val="5"/>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hyperlink r:id="rId35"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 утвержденным Советом директоров Общества (Протокол № 27 от 21 ноября 2016 г.)</w:t>
        </w:r>
      </w:hyperlink>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1" w:name="_РАЗДЕЛ_III._ФОРМЫ"/>
      <w:bookmarkEnd w:id="6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2" w:name="_Toc438142138"/>
      <w:bookmarkStart w:id="63" w:name="форма1"/>
      <w:bookmarkStart w:id="64"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2"/>
      <w:r w:rsidRPr="00D93D3D">
        <w:rPr>
          <w:rFonts w:ascii="Cambria" w:eastAsia="MS Mincho" w:hAnsi="Cambria" w:cs="Times New Roman"/>
          <w:b/>
          <w:bCs/>
          <w:color w:val="365F91"/>
          <w:kern w:val="32"/>
          <w:sz w:val="28"/>
          <w:szCs w:val="28"/>
          <w:lang w:val="x-none" w:eastAsia="x-none"/>
        </w:rPr>
        <w:t xml:space="preserve"> </w:t>
      </w:r>
      <w:bookmarkEnd w:id="63"/>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5" w:name="_Форма_1_ЗАЯВКА"/>
      <w:bookmarkStart w:id="66" w:name="_Toc438142139"/>
      <w:bookmarkEnd w:id="65"/>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6"/>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D93D3D">
        <w:rPr>
          <w:rFonts w:ascii="Times New Roman" w:eastAsia="Times New Roman" w:hAnsi="Times New Roman" w:cs="Times New Roman"/>
          <w:sz w:val="24"/>
          <w:szCs w:val="24"/>
          <w:lang w:eastAsia="ru-RU"/>
        </w:rPr>
        <w:t xml:space="preserve">ЗАЯВКА НА УЧАСТИЕ В ОТКРЫТОМ </w:t>
      </w:r>
      <w:bookmarkEnd w:id="69"/>
      <w:bookmarkEnd w:id="70"/>
      <w:bookmarkEnd w:id="71"/>
      <w:bookmarkEnd w:id="72"/>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3" w:name="_Hlt440565644"/>
      <w:bookmarkEnd w:id="73"/>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6"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F5328">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F5328">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F5328">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F5328">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4"/>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0" w:name="_Форма_2_АНКЕТА"/>
      <w:bookmarkStart w:id="81" w:name="_Toc438142140"/>
      <w:bookmarkEnd w:id="80"/>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1"/>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4"/>
      <w:bookmarkEnd w:id="85"/>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Субъектам МСП.</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6"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6"/>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38"/>
          <w:headerReference w:type="first" r:id="rId39"/>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9" w:name="_Техническое_предложение_(Форма"/>
      <w:bookmarkStart w:id="90" w:name="_Toc235439567"/>
      <w:bookmarkStart w:id="91" w:name="_Toc305665991"/>
      <w:bookmarkEnd w:id="89"/>
      <w:r w:rsidRPr="00D93D3D">
        <w:rPr>
          <w:rFonts w:ascii="Times New Roman" w:eastAsia="Times New Roman" w:hAnsi="Times New Roman" w:cs="Times New Roman"/>
          <w:sz w:val="24"/>
          <w:szCs w:val="24"/>
          <w:lang w:eastAsia="ru-RU"/>
        </w:rPr>
        <w:t>ТЕХНИКО-КОММЕРЧЕСКОЕ ПРЕДЛОЖЕНИЕ</w:t>
      </w:r>
      <w:bookmarkEnd w:id="90"/>
      <w:bookmarkEnd w:id="9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B3764F" w:rsidRDefault="00B3764F" w:rsidP="00B3764F">
      <w:pPr>
        <w:rPr>
          <w:rFonts w:ascii="Times New Roman" w:hAnsi="Times New Roman" w:cs="Times New Roman"/>
          <w:sz w:val="24"/>
          <w:szCs w:val="24"/>
          <w:highlight w:val="lightGray"/>
        </w:rPr>
      </w:pPr>
      <w:r w:rsidRPr="00B3764F">
        <w:rPr>
          <w:rFonts w:ascii="Times New Roman" w:hAnsi="Times New Roman" w:cs="Times New Roman"/>
          <w:sz w:val="24"/>
          <w:szCs w:val="24"/>
          <w:highlight w:val="lightGray"/>
        </w:rPr>
        <w:t xml:space="preserve">Претендент на участие в Открытом запросе котировок: ________________________________ </w:t>
      </w:r>
    </w:p>
    <w:p w:rsidR="00B3764F" w:rsidRPr="00B3764F" w:rsidRDefault="00B3764F" w:rsidP="00B3764F">
      <w:pPr>
        <w:spacing w:after="0" w:line="240" w:lineRule="auto"/>
        <w:rPr>
          <w:rFonts w:ascii="Times New Roman" w:hAnsi="Times New Roman" w:cs="Times New Roman"/>
          <w:sz w:val="24"/>
          <w:szCs w:val="24"/>
        </w:rPr>
      </w:pPr>
      <w:r w:rsidRPr="00B3764F">
        <w:rPr>
          <w:rFonts w:ascii="Times New Roman" w:hAnsi="Times New Roman" w:cs="Times New Roman"/>
          <w:sz w:val="24"/>
          <w:szCs w:val="24"/>
          <w:highlight w:val="lightGray"/>
        </w:rPr>
        <w:t>________________________________( в случае, если Претендент является иностранным юридическим лицом, необходимо ОБЯЗАТЕЛЬНО указать соответствующие сведения, а также данные о местонахождении юридического лица)</w:t>
      </w:r>
    </w:p>
    <w:p w:rsidR="00D93D3D" w:rsidRPr="00B3764F"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tbl>
      <w:tblPr>
        <w:tblW w:w="15583" w:type="dxa"/>
        <w:tblLook w:val="04A0" w:firstRow="1" w:lastRow="0" w:firstColumn="1" w:lastColumn="0" w:noHBand="0" w:noVBand="1"/>
      </w:tblPr>
      <w:tblGrid>
        <w:gridCol w:w="557"/>
        <w:gridCol w:w="1287"/>
        <w:gridCol w:w="6793"/>
        <w:gridCol w:w="567"/>
        <w:gridCol w:w="851"/>
        <w:gridCol w:w="1417"/>
        <w:gridCol w:w="1418"/>
        <w:gridCol w:w="1417"/>
        <w:gridCol w:w="1276"/>
      </w:tblGrid>
      <w:tr w:rsidR="00D93D3D" w:rsidRPr="00D93D3D" w:rsidTr="00D93D3D">
        <w:trPr>
          <w:trHeight w:val="855"/>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8"/>
                <w:szCs w:val="18"/>
                <w:lang w:eastAsia="ru-RU"/>
              </w:rPr>
            </w:pPr>
            <w:r w:rsidRPr="00D93D3D">
              <w:rPr>
                <w:rFonts w:ascii="Times New Roman" w:eastAsia="Times New Roman" w:hAnsi="Times New Roman" w:cs="Times New Roman"/>
                <w:b/>
                <w:bCs/>
                <w:color w:val="000000"/>
                <w:sz w:val="18"/>
                <w:szCs w:val="18"/>
                <w:lang w:eastAsia="ru-RU"/>
              </w:rPr>
              <w:t>№ п/п</w:t>
            </w:r>
          </w:p>
        </w:tc>
        <w:tc>
          <w:tcPr>
            <w:tcW w:w="128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Наименование услуг</w:t>
            </w:r>
          </w:p>
        </w:tc>
        <w:tc>
          <w:tcPr>
            <w:tcW w:w="6793"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Описание (требования) к предъявляемым услугам</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Ед. изм.</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Кол-во ККМ</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Цена за одну ККМ,  без НДС, руб. в месяц</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Общая цена за одну ККМ,  без НДС, руб. по договору</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Общая цена за одну ККМ,  с НДС, руб. по договору</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Сумма, в т.ч. НДС , руб.</w:t>
            </w:r>
          </w:p>
        </w:tc>
      </w:tr>
      <w:tr w:rsidR="00D93D3D" w:rsidRPr="00D93D3D" w:rsidTr="009C588F">
        <w:trPr>
          <w:trHeight w:val="69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8"/>
                <w:szCs w:val="18"/>
                <w:lang w:eastAsia="ru-RU"/>
              </w:rPr>
            </w:pPr>
            <w:r w:rsidRPr="00D93D3D">
              <w:rPr>
                <w:rFonts w:ascii="Times New Roman" w:eastAsia="Times New Roman" w:hAnsi="Times New Roman" w:cs="Times New Roman"/>
                <w:color w:val="000000"/>
                <w:sz w:val="18"/>
                <w:szCs w:val="18"/>
                <w:lang w:eastAsia="ru-RU"/>
              </w:rPr>
              <w:t>1</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Постановка на ТО</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Распаковка, проверка ККТ, пусконаладочные работы осуществляемые при вводе в эксплуатацию, оформление Паспорта (Формуляра) ККТ, защитных этикеток "Контроль вскрытия" (ЗЭ "КВ"),  получение регистрационных номеров в ФНС РФ, проведение регистрационных операций на ККТ.</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8"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r>
      <w:tr w:rsidR="00D93D3D" w:rsidRPr="00D93D3D" w:rsidTr="009C588F">
        <w:trPr>
          <w:trHeight w:val="1365"/>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2</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Ежемесячное техническое обслуживание ККМ</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В ежемесячное регламентированное техническое обслуживание входит: профилактический осмотр, чистка, смазка, регулировка и настройка ККТ; устранение отказов в работе ККТ, возникших в процессе эксплуатации и входящих в объем работ по РТО и текущего ремонта (ТР); определение необходимости проведения ремонта в условиях Сервисного центра, оформление документов для снятия ККТ с объекта Заказчика для проведения ремонта и ввода ККТ в эксплуатацию после его выполнения, плановые и внеплановые ремонты, при этом количество ремонтов не регламентируется.</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8"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r>
      <w:tr w:rsidR="00D93D3D" w:rsidRPr="00D93D3D" w:rsidTr="009C588F">
        <w:trPr>
          <w:trHeight w:val="465"/>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3</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Снятие с учета в ФНС РФ</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Снятие с учета в ФНС РФ заменяемого парка ККМ</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156</w:t>
            </w: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8"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r>
      <w:tr w:rsidR="00D93D3D" w:rsidRPr="00D93D3D" w:rsidTr="00D93D3D">
        <w:trPr>
          <w:trHeight w:val="2451"/>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4</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Ремонт ККМ</w:t>
            </w:r>
            <w:r w:rsidR="009C588F">
              <w:rPr>
                <w:rFonts w:ascii="Times New Roman" w:eastAsia="Times New Roman" w:hAnsi="Times New Roman" w:cs="Times New Roman"/>
                <w:color w:val="000000"/>
                <w:sz w:val="16"/>
                <w:szCs w:val="16"/>
                <w:lang w:eastAsia="ru-RU"/>
              </w:rPr>
              <w:t>*</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Ремонт производится при выходе их из строя ККТ по причине их физического износа, а также из-за нарушения правил установки, хранения и эксплуатации ККТ, в случае повреждения пломб "КВ"; попадания в ККТ посторонних предметов, жидкостей, сыпучих веществ; наличия в ККТ насекомых, грызунов, и (или) следов их жизнедеятельности. Производится замена запасных частей, комплектующих, узлов и блоков, заменяемых при выполнении ремонтов в послегарантийный период или других работ по ККТ. Выполняется не гарантийная замена фискального накопителя ККТ. Проводится на основании решений органов государственной власти РФ (изменение технических требований, доработка, модернизация и т.п.) доработки конструкции, аппаратной части и (или) программного обеспечения ККТ, приводящее к изменению технических характеристик версии модели, указанных в "Паспорте версии", с выдачей нового "Паспорта версии". Замена маркировочных табличек ("шильдиков") в случае их повреждения или утери. Оформление дубликатов утерянных паспортов (формуляров) и других эксплуатационных документов.</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4252" w:type="dxa"/>
            <w:gridSpan w:val="3"/>
            <w:tcBorders>
              <w:top w:val="single" w:sz="8" w:space="0" w:color="auto"/>
              <w:left w:val="nil"/>
              <w:bottom w:val="single" w:sz="8" w:space="0" w:color="auto"/>
              <w:right w:val="single" w:sz="8" w:space="0" w:color="000000"/>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Стоимость работ, согласно прейскуранту</w:t>
            </w:r>
            <w:r w:rsidR="009C588F">
              <w:rPr>
                <w:rFonts w:ascii="Times New Roman" w:eastAsia="Times New Roman" w:hAnsi="Times New Roman" w:cs="Times New Roman"/>
                <w:color w:val="000000"/>
                <w:sz w:val="20"/>
                <w:szCs w:val="20"/>
                <w:lang w:eastAsia="ru-RU"/>
              </w:rPr>
              <w:t xml:space="preserve"> Исполнителя</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88500,00</w:t>
            </w:r>
            <w:r w:rsidR="009C588F">
              <w:rPr>
                <w:rFonts w:ascii="Times New Roman" w:eastAsia="Times New Roman" w:hAnsi="Times New Roman" w:cs="Times New Roman"/>
                <w:color w:val="000000"/>
                <w:sz w:val="20"/>
                <w:szCs w:val="20"/>
                <w:lang w:eastAsia="ru-RU"/>
              </w:rPr>
              <w:t>*</w:t>
            </w:r>
          </w:p>
        </w:tc>
      </w:tr>
      <w:tr w:rsidR="00D93D3D" w:rsidRPr="00D93D3D" w:rsidTr="009C588F">
        <w:trPr>
          <w:trHeight w:val="315"/>
        </w:trPr>
        <w:tc>
          <w:tcPr>
            <w:tcW w:w="55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p>
        </w:tc>
        <w:tc>
          <w:tcPr>
            <w:tcW w:w="128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6793" w:type="dxa"/>
            <w:tcBorders>
              <w:top w:val="nil"/>
              <w:left w:val="nil"/>
              <w:bottom w:val="nil"/>
              <w:right w:val="nil"/>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 </w:t>
            </w:r>
          </w:p>
        </w:tc>
        <w:tc>
          <w:tcPr>
            <w:tcW w:w="141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Всего:</w:t>
            </w:r>
          </w:p>
        </w:tc>
        <w:tc>
          <w:tcPr>
            <w:tcW w:w="1276"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p>
        </w:tc>
      </w:tr>
      <w:tr w:rsidR="009C588F" w:rsidRPr="00D93D3D" w:rsidTr="00814594">
        <w:trPr>
          <w:trHeight w:val="493"/>
        </w:trPr>
        <w:tc>
          <w:tcPr>
            <w:tcW w:w="11472" w:type="dxa"/>
            <w:gridSpan w:val="6"/>
            <w:tcBorders>
              <w:top w:val="nil"/>
              <w:left w:val="nil"/>
              <w:bottom w:val="nil"/>
              <w:right w:val="nil"/>
            </w:tcBorders>
            <w:shd w:val="clear" w:color="auto" w:fill="auto"/>
            <w:vAlign w:val="center"/>
            <w:hideMark/>
          </w:tcPr>
          <w:p w:rsidR="009C588F" w:rsidRPr="00D93D3D" w:rsidRDefault="009C588F" w:rsidP="009C588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Стоимость ремонта ККМ при расчете Технико- коммерческого предложения Претендентом остается неизменной и составляет 88 500 руб. с НДС</w:t>
            </w:r>
          </w:p>
        </w:tc>
        <w:tc>
          <w:tcPr>
            <w:tcW w:w="1418" w:type="dxa"/>
            <w:tcBorders>
              <w:top w:val="nil"/>
              <w:left w:val="nil"/>
              <w:bottom w:val="nil"/>
              <w:right w:val="single" w:sz="8" w:space="0" w:color="auto"/>
            </w:tcBorders>
            <w:shd w:val="clear" w:color="auto" w:fill="auto"/>
            <w:vAlign w:val="center"/>
            <w:hideMark/>
          </w:tcPr>
          <w:p w:rsidR="009C588F" w:rsidRPr="00D93D3D" w:rsidRDefault="009C588F"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 </w:t>
            </w:r>
          </w:p>
        </w:tc>
        <w:tc>
          <w:tcPr>
            <w:tcW w:w="1417" w:type="dxa"/>
            <w:tcBorders>
              <w:top w:val="nil"/>
              <w:left w:val="nil"/>
              <w:bottom w:val="single" w:sz="8" w:space="0" w:color="auto"/>
              <w:right w:val="single" w:sz="8" w:space="0" w:color="auto"/>
            </w:tcBorders>
            <w:shd w:val="clear" w:color="auto" w:fill="auto"/>
            <w:vAlign w:val="center"/>
            <w:hideMark/>
          </w:tcPr>
          <w:p w:rsidR="009C588F" w:rsidRPr="00D93D3D" w:rsidRDefault="009C588F"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В том числе НДС 18%</w:t>
            </w:r>
          </w:p>
        </w:tc>
        <w:tc>
          <w:tcPr>
            <w:tcW w:w="1276" w:type="dxa"/>
            <w:tcBorders>
              <w:top w:val="nil"/>
              <w:left w:val="nil"/>
              <w:bottom w:val="single" w:sz="8" w:space="0" w:color="auto"/>
              <w:right w:val="single" w:sz="8" w:space="0" w:color="auto"/>
            </w:tcBorders>
            <w:shd w:val="clear" w:color="auto" w:fill="auto"/>
            <w:vAlign w:val="center"/>
          </w:tcPr>
          <w:p w:rsidR="009C588F" w:rsidRPr="00D93D3D" w:rsidRDefault="009C588F" w:rsidP="00D93D3D">
            <w:pPr>
              <w:spacing w:after="0" w:line="240" w:lineRule="auto"/>
              <w:jc w:val="center"/>
              <w:rPr>
                <w:rFonts w:ascii="Times New Roman" w:eastAsia="Times New Roman" w:hAnsi="Times New Roman" w:cs="Times New Roman"/>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6"/>
          <w:szCs w:val="26"/>
          <w:lang w:eastAsia="ru-RU"/>
        </w:rPr>
        <w:t>Цена договора составляет</w:t>
      </w:r>
      <w:r w:rsidRPr="00D93D3D">
        <w:rPr>
          <w:rFonts w:ascii="Times New Roman" w:eastAsia="Times New Roman" w:hAnsi="Times New Roman" w:cs="Times New Roman"/>
          <w:sz w:val="24"/>
          <w:szCs w:val="24"/>
          <w:lang w:eastAsia="ru-RU"/>
        </w:rPr>
        <w:t xml:space="preserve"> _______________________________________________</w:t>
      </w:r>
    </w:p>
    <w:p w:rsidR="00D93D3D" w:rsidRPr="00D93D3D" w:rsidRDefault="00D93D3D" w:rsidP="00D93D3D">
      <w:pPr>
        <w:spacing w:after="0" w:line="240" w:lineRule="auto"/>
        <w:rPr>
          <w:rFonts w:ascii="Times New Roman" w:eastAsia="Times New Roman" w:hAnsi="Times New Roman" w:cs="Times New Roman"/>
          <w:i/>
          <w:sz w:val="18"/>
          <w:szCs w:val="18"/>
          <w:lang w:eastAsia="ru-RU"/>
        </w:rPr>
      </w:pPr>
      <w:r w:rsidRPr="00D93D3D">
        <w:rPr>
          <w:rFonts w:ascii="Times New Roman" w:eastAsia="Times New Roman" w:hAnsi="Times New Roman" w:cs="Times New Roman"/>
          <w:i/>
          <w:sz w:val="18"/>
          <w:szCs w:val="18"/>
          <w:lang w:eastAsia="ru-RU"/>
        </w:rPr>
        <w:t xml:space="preserve">                                                                                                            (без НДС, с учетом НДС 18%)</w:t>
      </w:r>
    </w:p>
    <w:p w:rsidR="00D93D3D" w:rsidRPr="00D93D3D" w:rsidRDefault="00D93D3D" w:rsidP="00D93D3D">
      <w:pPr>
        <w:spacing w:after="0" w:line="240" w:lineRule="auto"/>
        <w:jc w:val="center"/>
        <w:rPr>
          <w:rFonts w:ascii="Times New Roman" w:eastAsia="MS Mincho" w:hAnsi="Times New Roman" w:cs="Times New Roman"/>
          <w:b/>
          <w:sz w:val="26"/>
          <w:szCs w:val="26"/>
          <w:lang w:eastAsia="ru-RU"/>
        </w:rPr>
      </w:pPr>
    </w:p>
    <w:p w:rsidR="00D93D3D" w:rsidRPr="00D93D3D" w:rsidRDefault="00D93D3D" w:rsidP="00D93D3D">
      <w:pPr>
        <w:spacing w:after="0" w:line="240" w:lineRule="auto"/>
        <w:rPr>
          <w:rFonts w:ascii="Times New Roman" w:eastAsia="MS Mincho" w:hAnsi="Times New Roman" w:cs="Times New Roman"/>
          <w:b/>
          <w:sz w:val="26"/>
          <w:szCs w:val="26"/>
          <w:lang w:eastAsia="ru-RU"/>
        </w:rPr>
      </w:pPr>
      <w:r w:rsidRPr="00D93D3D">
        <w:rPr>
          <w:rFonts w:ascii="Times New Roman" w:eastAsia="MS Mincho" w:hAnsi="Times New Roman" w:cs="Times New Roman"/>
          <w:b/>
          <w:sz w:val="26"/>
          <w:szCs w:val="26"/>
          <w:lang w:eastAsia="ru-RU"/>
        </w:rPr>
        <w:t xml:space="preserve">Сроки и условия выполнения работ: </w:t>
      </w:r>
      <w:r w:rsidR="00A671A3">
        <w:rPr>
          <w:rFonts w:ascii="Times New Roman" w:eastAsia="Times New Roman" w:hAnsi="Times New Roman" w:cs="Times New Roman"/>
          <w:sz w:val="24"/>
          <w:szCs w:val="24"/>
          <w:lang w:eastAsia="ru-RU"/>
        </w:rPr>
        <w:t>Согласно условий</w:t>
      </w:r>
      <w:r w:rsidR="00FB5319">
        <w:rPr>
          <w:rFonts w:ascii="Times New Roman" w:eastAsia="Times New Roman" w:hAnsi="Times New Roman" w:cs="Times New Roman"/>
          <w:sz w:val="24"/>
          <w:szCs w:val="24"/>
          <w:lang w:eastAsia="ru-RU"/>
        </w:rPr>
        <w:t xml:space="preserve"> договора</w:t>
      </w:r>
    </w:p>
    <w:p w:rsidR="00D93D3D" w:rsidRPr="00D93D3D" w:rsidRDefault="00D93D3D" w:rsidP="00D93D3D">
      <w:pPr>
        <w:spacing w:after="0" w:line="240" w:lineRule="auto"/>
        <w:rPr>
          <w:rFonts w:ascii="Times New Roman" w:eastAsia="MS Mincho" w:hAnsi="Times New Roman" w:cs="Times New Roman"/>
          <w:b/>
          <w:sz w:val="26"/>
          <w:szCs w:val="26"/>
          <w:lang w:eastAsia="ru-RU"/>
        </w:rPr>
      </w:pPr>
    </w:p>
    <w:p w:rsidR="00D93D3D" w:rsidRPr="00D93D3D" w:rsidRDefault="00D93D3D"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numPr>
          <w:ilvl w:val="0"/>
          <w:numId w:val="7"/>
        </w:numPr>
        <w:spacing w:after="0" w:line="240" w:lineRule="auto"/>
        <w:contextualSpacing/>
        <w:rPr>
          <w:rFonts w:ascii="Times New Roman" w:eastAsia="MS Mincho" w:hAnsi="Times New Roman" w:cs="Times New Roman"/>
          <w:b/>
          <w:sz w:val="24"/>
          <w:szCs w:val="24"/>
          <w:lang w:eastAsia="ru-RU"/>
        </w:rPr>
      </w:pPr>
      <w:r w:rsidRPr="00D93D3D">
        <w:rPr>
          <w:rFonts w:ascii="Times New Roman" w:eastAsia="MS Mincho" w:hAnsi="Times New Roman" w:cs="Times New Roman"/>
          <w:b/>
          <w:sz w:val="24"/>
          <w:szCs w:val="24"/>
          <w:lang w:eastAsia="ru-RU"/>
        </w:rPr>
        <w:t xml:space="preserve">Опыт </w:t>
      </w:r>
      <w:r w:rsidRPr="00D93D3D">
        <w:rPr>
          <w:rFonts w:ascii="Times New Roman" w:eastAsia="Times New Roman" w:hAnsi="Times New Roman" w:cs="Times New Roman"/>
          <w:b/>
          <w:sz w:val="24"/>
          <w:szCs w:val="24"/>
          <w:lang w:eastAsia="ru-RU"/>
        </w:rPr>
        <w:t>выполнения работ, оказания услуг,  аналогичный предмету закупки (Перечень договоров)*</w:t>
      </w:r>
      <w:r w:rsidR="00E17A42">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jc w:val="center"/>
        <w:rPr>
          <w:rFonts w:ascii="Times New Roman" w:eastAsia="MS Mincho" w:hAnsi="Times New Roman" w:cs="Times New Roman"/>
          <w:i/>
          <w:sz w:val="18"/>
          <w:szCs w:val="18"/>
          <w:lang w:eastAsia="ru-RU"/>
        </w:rPr>
      </w:pPr>
      <w:r w:rsidRPr="00D93D3D">
        <w:rPr>
          <w:rFonts w:ascii="Times New Roman" w:eastAsia="MS Mincho" w:hAnsi="Times New Roman" w:cs="Times New Roman"/>
          <w:i/>
          <w:sz w:val="18"/>
          <w:szCs w:val="18"/>
          <w:lang w:eastAsia="ru-RU"/>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D93D3D" w:rsidRPr="00D93D3D" w:rsidTr="00D93D3D">
        <w:trPr>
          <w:trHeight w:val="1121"/>
        </w:trPr>
        <w:tc>
          <w:tcPr>
            <w:tcW w:w="426" w:type="dxa"/>
          </w:tcPr>
          <w:p w:rsidR="00D93D3D" w:rsidRPr="00D93D3D" w:rsidRDefault="00D93D3D" w:rsidP="00D93D3D">
            <w:pPr>
              <w:tabs>
                <w:tab w:val="left" w:pos="9639"/>
              </w:tabs>
              <w:spacing w:after="0" w:line="240" w:lineRule="auto"/>
              <w:ind w:left="-108" w:right="-6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п/п</w:t>
            </w:r>
          </w:p>
        </w:tc>
        <w:tc>
          <w:tcPr>
            <w:tcW w:w="993" w:type="dxa"/>
          </w:tcPr>
          <w:p w:rsidR="00D93D3D" w:rsidRPr="00D93D3D" w:rsidRDefault="00D93D3D" w:rsidP="00D93D3D">
            <w:pPr>
              <w:tabs>
                <w:tab w:val="left" w:pos="9639"/>
              </w:tabs>
              <w:spacing w:after="0" w:line="240" w:lineRule="auto"/>
              <w:ind w:left="-108" w:right="-6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Реквизиты договора</w:t>
            </w:r>
          </w:p>
        </w:tc>
        <w:tc>
          <w:tcPr>
            <w:tcW w:w="3147" w:type="dxa"/>
          </w:tcPr>
          <w:p w:rsidR="00D93D3D" w:rsidRPr="00D93D3D" w:rsidRDefault="00D93D3D" w:rsidP="00D93D3D">
            <w:pPr>
              <w:tabs>
                <w:tab w:val="left" w:pos="9639"/>
              </w:tabs>
              <w:spacing w:after="0" w:line="240" w:lineRule="auto"/>
              <w:ind w:left="-108" w:right="-62"/>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0"/>
                <w:szCs w:val="20"/>
                <w:lang w:eastAsia="ru-RU"/>
              </w:rPr>
              <w:t>Контрагент (с указанием филиала, представительства, подразделения которое выступает от имени юридического лица)</w:t>
            </w:r>
          </w:p>
        </w:tc>
        <w:tc>
          <w:tcPr>
            <w:tcW w:w="1843" w:type="dxa"/>
          </w:tcPr>
          <w:p w:rsidR="00D93D3D" w:rsidRPr="00D93D3D" w:rsidRDefault="00D93D3D" w:rsidP="00D93D3D">
            <w:pPr>
              <w:tabs>
                <w:tab w:val="left" w:pos="9639"/>
              </w:tabs>
              <w:spacing w:after="0" w:line="240" w:lineRule="auto"/>
              <w:ind w:left="-108" w:right="-62"/>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0"/>
                <w:szCs w:val="20"/>
                <w:lang w:eastAsia="ru-RU"/>
              </w:rPr>
              <w:t xml:space="preserve">Срок действия договора </w:t>
            </w:r>
          </w:p>
        </w:tc>
        <w:tc>
          <w:tcPr>
            <w:tcW w:w="2126" w:type="dxa"/>
          </w:tcPr>
          <w:p w:rsidR="00D93D3D" w:rsidRPr="00D93D3D" w:rsidRDefault="00D93D3D" w:rsidP="00D93D3D">
            <w:pPr>
              <w:suppressAutoHyphens/>
              <w:spacing w:after="0" w:line="240" w:lineRule="auto"/>
              <w:jc w:val="center"/>
              <w:rPr>
                <w:rFonts w:ascii="Times New Roman" w:eastAsia="MS Mincho" w:hAnsi="Times New Roman" w:cs="Times New Roman"/>
                <w:sz w:val="20"/>
                <w:szCs w:val="20"/>
                <w:lang w:eastAsia="ru-RU"/>
              </w:rPr>
            </w:pPr>
            <w:r w:rsidRPr="00D93D3D">
              <w:rPr>
                <w:rFonts w:ascii="Times New Roman" w:eastAsia="MS Mincho" w:hAnsi="Times New Roman" w:cs="Times New Roman"/>
                <w:sz w:val="20"/>
                <w:szCs w:val="20"/>
                <w:lang w:eastAsia="ru-RU"/>
              </w:rPr>
              <w:t xml:space="preserve">Сумма договора </w:t>
            </w:r>
          </w:p>
          <w:p w:rsidR="00D93D3D" w:rsidRPr="00D93D3D" w:rsidRDefault="00D93D3D" w:rsidP="00D93D3D">
            <w:pPr>
              <w:suppressAutoHyphens/>
              <w:spacing w:after="0" w:line="240" w:lineRule="auto"/>
              <w:jc w:val="center"/>
              <w:rPr>
                <w:rFonts w:ascii="Times New Roman" w:eastAsia="MS Mincho" w:hAnsi="Times New Roman" w:cs="Times New Roman"/>
                <w:sz w:val="20"/>
                <w:szCs w:val="20"/>
                <w:lang w:eastAsia="ru-RU"/>
              </w:rPr>
            </w:pPr>
            <w:r w:rsidRPr="00D93D3D">
              <w:rPr>
                <w:rFonts w:ascii="Times New Roman" w:eastAsia="MS Mincho" w:hAnsi="Times New Roman" w:cs="Times New Roman"/>
                <w:sz w:val="20"/>
                <w:szCs w:val="20"/>
                <w:lang w:eastAsia="ru-RU"/>
              </w:rPr>
              <w:t>(в руб.)</w:t>
            </w:r>
          </w:p>
        </w:tc>
        <w:tc>
          <w:tcPr>
            <w:tcW w:w="3544" w:type="dxa"/>
          </w:tcPr>
          <w:p w:rsidR="00D93D3D" w:rsidRPr="00D93D3D" w:rsidRDefault="00D93D3D" w:rsidP="00D93D3D">
            <w:pPr>
              <w:suppressAutoHyphens/>
              <w:spacing w:after="0" w:line="240" w:lineRule="auto"/>
              <w:jc w:val="center"/>
              <w:rPr>
                <w:rFonts w:ascii="Times New Roman" w:eastAsia="MS Mincho" w:hAnsi="Times New Roman" w:cs="Times New Roman"/>
                <w:sz w:val="20"/>
                <w:szCs w:val="20"/>
                <w:lang w:eastAsia="ru-RU"/>
              </w:rPr>
            </w:pPr>
            <w:r w:rsidRPr="00D93D3D">
              <w:rPr>
                <w:rFonts w:ascii="Times New Roman" w:eastAsia="MS Mincho" w:hAnsi="Times New Roman" w:cs="Times New Roman"/>
                <w:sz w:val="20"/>
                <w:szCs w:val="20"/>
                <w:lang w:eastAsia="ru-RU"/>
              </w:rPr>
              <w:t>Предмет договора (указываются только договоры по предмету аналогичному предмету запроса предложений)</w:t>
            </w:r>
          </w:p>
        </w:tc>
        <w:tc>
          <w:tcPr>
            <w:tcW w:w="3543"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0"/>
                <w:szCs w:val="20"/>
                <w:lang w:eastAsia="ru-RU"/>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D93D3D" w:rsidRPr="00D93D3D" w:rsidTr="00D93D3D">
        <w:tc>
          <w:tcPr>
            <w:tcW w:w="426"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1</w:t>
            </w:r>
          </w:p>
        </w:tc>
        <w:tc>
          <w:tcPr>
            <w:tcW w:w="993"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2</w:t>
            </w:r>
          </w:p>
        </w:tc>
        <w:tc>
          <w:tcPr>
            <w:tcW w:w="3147"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3</w:t>
            </w:r>
          </w:p>
        </w:tc>
        <w:tc>
          <w:tcPr>
            <w:tcW w:w="1843"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4</w:t>
            </w:r>
          </w:p>
        </w:tc>
        <w:tc>
          <w:tcPr>
            <w:tcW w:w="2126"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5</w:t>
            </w:r>
          </w:p>
        </w:tc>
        <w:tc>
          <w:tcPr>
            <w:tcW w:w="3544"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6</w:t>
            </w:r>
          </w:p>
        </w:tc>
        <w:tc>
          <w:tcPr>
            <w:tcW w:w="3543"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7</w:t>
            </w:r>
          </w:p>
        </w:tc>
      </w:tr>
      <w:tr w:rsidR="00D93D3D" w:rsidRPr="00D93D3D" w:rsidTr="00D93D3D">
        <w:tc>
          <w:tcPr>
            <w:tcW w:w="15622" w:type="dxa"/>
            <w:gridSpan w:val="7"/>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201__ год</w:t>
            </w: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15622" w:type="dxa"/>
            <w:gridSpan w:val="7"/>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201__ год</w:t>
            </w: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15622" w:type="dxa"/>
            <w:gridSpan w:val="7"/>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201__ год</w:t>
            </w: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6409" w:type="dxa"/>
            <w:gridSpan w:val="4"/>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ИТОГО, руб. </w:t>
            </w:r>
          </w:p>
        </w:tc>
        <w:tc>
          <w:tcPr>
            <w:tcW w:w="2126"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0,00</w:t>
            </w:r>
          </w:p>
        </w:tc>
        <w:tc>
          <w:tcPr>
            <w:tcW w:w="7087" w:type="dxa"/>
            <w:gridSpan w:val="2"/>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p>
        </w:tc>
      </w:tr>
    </w:tbl>
    <w:p w:rsidR="00D93D3D" w:rsidRPr="00D93D3D" w:rsidRDefault="00D93D3D" w:rsidP="00D93D3D">
      <w:pPr>
        <w:autoSpaceDE w:val="0"/>
        <w:autoSpaceDN w:val="0"/>
        <w:spacing w:after="0" w:line="276" w:lineRule="auto"/>
        <w:contextualSpacing/>
        <w:jc w:val="both"/>
        <w:rPr>
          <w:rFonts w:ascii="Times New Roman" w:eastAsia="Times New Roman" w:hAnsi="Times New Roman" w:cs="Arial"/>
          <w:sz w:val="24"/>
          <w:szCs w:val="24"/>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firstLine="360"/>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w:t>
      </w:r>
      <w:r w:rsidR="00E17A42">
        <w:rPr>
          <w:rFonts w:ascii="Times New Roman" w:eastAsia="Times New Roman" w:hAnsi="Times New Roman" w:cs="Times New Roman"/>
          <w:i/>
          <w:sz w:val="24"/>
          <w:szCs w:val="24"/>
          <w:lang w:eastAsia="ru-RU"/>
        </w:rPr>
        <w:t>*</w:t>
      </w:r>
      <w:r w:rsidRPr="00D93D3D">
        <w:rPr>
          <w:rFonts w:ascii="Times New Roman" w:eastAsia="Times New Roman" w:hAnsi="Times New Roman" w:cs="Times New Roman"/>
          <w:i/>
          <w:sz w:val="24"/>
          <w:szCs w:val="24"/>
          <w:lang w:eastAsia="ru-RU"/>
        </w:rPr>
        <w:t xml:space="preserve"> Претендентом также должны быть приложены копии выполненных договоров и актов приемки, подтверждающие опыт исполнения договоров;</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6"/>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2"/>
      <w:bookmarkEnd w:id="93"/>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4"/>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450000, Республика Башкортостан, г. Уфа, ул. Ленина, д. 32/1</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5_Справка"/>
      <w:bookmarkStart w:id="98" w:name="_Форма_5_ФОРМА"/>
      <w:bookmarkStart w:id="99" w:name="_Toc438142143"/>
      <w:bookmarkEnd w:id="97"/>
      <w:bookmarkEnd w:id="98"/>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9"/>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D93D3D" w:rsidRPr="00D93D3D" w:rsidTr="00D93D3D">
        <w:trPr>
          <w:trHeight w:val="322"/>
        </w:trPr>
        <w:tc>
          <w:tcPr>
            <w:tcW w:w="5000" w:type="pct"/>
            <w:gridSpan w:val="35"/>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D93D3D">
        <w:trPr>
          <w:trHeight w:val="284"/>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D93D3D">
        <w:trPr>
          <w:trHeight w:val="277"/>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D93D3D">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D93D3D">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D93D3D">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0"/>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1"/>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p>
    <w:bookmarkEnd w:id="108"/>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93D3D" w:rsidRPr="00D93D3D" w:rsidTr="00D93D3D">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D93D3D">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D93D3D">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D93D3D">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D93D3D">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2"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3"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4"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6"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6" w:name="_РАЗДЕЛ_IV._Техническое"/>
      <w:bookmarkStart w:id="117" w:name="_Toc438136424"/>
      <w:bookmarkEnd w:id="116"/>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7"/>
    </w:p>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ТЕХНИЧЕСКОЕ ЗАДАНИЕ </w:t>
      </w:r>
    </w:p>
    <w:tbl>
      <w:tblPr>
        <w:tblW w:w="15441" w:type="dxa"/>
        <w:tblLayout w:type="fixed"/>
        <w:tblLook w:val="04A0" w:firstRow="1" w:lastRow="0" w:firstColumn="1" w:lastColumn="0" w:noHBand="0" w:noVBand="1"/>
      </w:tblPr>
      <w:tblGrid>
        <w:gridCol w:w="557"/>
        <w:gridCol w:w="1287"/>
        <w:gridCol w:w="6793"/>
        <w:gridCol w:w="567"/>
        <w:gridCol w:w="851"/>
        <w:gridCol w:w="1417"/>
        <w:gridCol w:w="1418"/>
        <w:gridCol w:w="1275"/>
        <w:gridCol w:w="1276"/>
      </w:tblGrid>
      <w:tr w:rsidR="00D93D3D" w:rsidRPr="00D93D3D" w:rsidTr="00D93D3D">
        <w:trPr>
          <w:trHeight w:val="855"/>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8"/>
                <w:szCs w:val="18"/>
                <w:lang w:eastAsia="ru-RU"/>
              </w:rPr>
            </w:pPr>
            <w:r w:rsidRPr="00D93D3D">
              <w:rPr>
                <w:rFonts w:ascii="Times New Roman" w:eastAsia="Times New Roman" w:hAnsi="Times New Roman" w:cs="Times New Roman"/>
                <w:b/>
                <w:bCs/>
                <w:color w:val="000000"/>
                <w:sz w:val="18"/>
                <w:szCs w:val="18"/>
                <w:lang w:eastAsia="ru-RU"/>
              </w:rPr>
              <w:t>№ п/п</w:t>
            </w:r>
          </w:p>
        </w:tc>
        <w:tc>
          <w:tcPr>
            <w:tcW w:w="128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Наименование услуг</w:t>
            </w:r>
          </w:p>
        </w:tc>
        <w:tc>
          <w:tcPr>
            <w:tcW w:w="6793"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Описание (требования) к предъявляемым услугам</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Ед. изм.</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Кол-во ККМ</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734DE3" w:rsidP="00734DE3">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Начальная (максимальная) ц</w:t>
            </w:r>
            <w:r w:rsidR="00D93D3D" w:rsidRPr="00D93D3D">
              <w:rPr>
                <w:rFonts w:ascii="Times New Roman" w:eastAsia="Times New Roman" w:hAnsi="Times New Roman" w:cs="Times New Roman"/>
                <w:b/>
                <w:bCs/>
                <w:color w:val="000000"/>
                <w:sz w:val="16"/>
                <w:szCs w:val="16"/>
                <w:lang w:eastAsia="ru-RU"/>
              </w:rPr>
              <w:t>ена за одну ККМ,  без НДС, руб. в месяц</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734DE3" w:rsidP="00734DE3">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Начальная (максимальная) о</w:t>
            </w:r>
            <w:r w:rsidR="00D93D3D" w:rsidRPr="00D93D3D">
              <w:rPr>
                <w:rFonts w:ascii="Times New Roman" w:eastAsia="Times New Roman" w:hAnsi="Times New Roman" w:cs="Times New Roman"/>
                <w:b/>
                <w:bCs/>
                <w:color w:val="000000"/>
                <w:sz w:val="16"/>
                <w:szCs w:val="16"/>
                <w:lang w:eastAsia="ru-RU"/>
              </w:rPr>
              <w:t>бщая цена за одну ККМ,  без НДС, руб. по договору</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Общая цена за одну ККМ,  с НДС, руб. по договору</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Сумма, в т.ч. НДС , руб.</w:t>
            </w:r>
          </w:p>
        </w:tc>
      </w:tr>
      <w:tr w:rsidR="00D93D3D" w:rsidRPr="00D93D3D" w:rsidTr="00D93D3D">
        <w:trPr>
          <w:trHeight w:val="69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8"/>
                <w:szCs w:val="18"/>
                <w:lang w:eastAsia="ru-RU"/>
              </w:rPr>
            </w:pPr>
            <w:r w:rsidRPr="00D93D3D">
              <w:rPr>
                <w:rFonts w:ascii="Times New Roman" w:eastAsia="Times New Roman" w:hAnsi="Times New Roman" w:cs="Times New Roman"/>
                <w:color w:val="000000"/>
                <w:sz w:val="18"/>
                <w:szCs w:val="18"/>
                <w:lang w:eastAsia="ru-RU"/>
              </w:rPr>
              <w:t>1</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Постановка на ТО</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Распаковка, проверка ККТ, пусконаладочные работы осуществляемые при вводе в эксплуатацию, оформление Паспорта (Формуляра) ККТ, защитных этикеток "Контроль вскрытия" (ЗЭ "КВ"),  получение регистрационных номеров в ФНС РФ, проведение регистрационных операций на ККТ.</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141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550,85</w:t>
            </w:r>
          </w:p>
        </w:tc>
        <w:tc>
          <w:tcPr>
            <w:tcW w:w="1275"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650</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68 250,00</w:t>
            </w:r>
          </w:p>
        </w:tc>
      </w:tr>
      <w:tr w:rsidR="00D93D3D" w:rsidRPr="00D93D3D" w:rsidTr="00D93D3D">
        <w:trPr>
          <w:trHeight w:val="1365"/>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2</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Ежемесячное техническое обслуживание ККМ</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В ежемесячное регламентированное техническое обслуживание входит: профилактический осмотр, чистка, смазка, регулировка и настройка ККТ; устранение отказов в работе ККТ, возникших в процессе эксплуатации и входящих в объем работ по РТО и текущего ремонта (ТР); определение необходимости проведения ремонта в условиях Сервисного центра, оформление документов для снятия ККТ с объекта Заказчика для проведения ремонта и ввода ККТ в эксплуатацию после его выполнения, плановые и внеплановые ремонты, при этом количество ремонтов не регламентируется.</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141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563,56</w:t>
            </w:r>
          </w:p>
        </w:tc>
        <w:tc>
          <w:tcPr>
            <w:tcW w:w="1418"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6 199,16</w:t>
            </w:r>
          </w:p>
        </w:tc>
        <w:tc>
          <w:tcPr>
            <w:tcW w:w="1275"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7 315,00</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768 075,00</w:t>
            </w:r>
          </w:p>
        </w:tc>
      </w:tr>
      <w:tr w:rsidR="00D93D3D" w:rsidRPr="00D93D3D" w:rsidTr="00D93D3D">
        <w:trPr>
          <w:trHeight w:val="465"/>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3</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Снятие с учета в ФНС РФ</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Снятие с учета в ФНС РФ заменяемого парка ККМ</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156</w:t>
            </w:r>
          </w:p>
        </w:tc>
        <w:tc>
          <w:tcPr>
            <w:tcW w:w="141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423,73</w:t>
            </w:r>
          </w:p>
        </w:tc>
        <w:tc>
          <w:tcPr>
            <w:tcW w:w="1275"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500,00</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78 000,00</w:t>
            </w:r>
          </w:p>
        </w:tc>
      </w:tr>
      <w:tr w:rsidR="00D93D3D" w:rsidRPr="00D93D3D" w:rsidTr="00D93D3D">
        <w:trPr>
          <w:trHeight w:val="2451"/>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4</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Ремонт ККМ</w:t>
            </w:r>
            <w:r w:rsidR="00EC0B9F">
              <w:rPr>
                <w:rFonts w:ascii="Times New Roman" w:eastAsia="Times New Roman" w:hAnsi="Times New Roman" w:cs="Times New Roman"/>
                <w:color w:val="000000"/>
                <w:sz w:val="16"/>
                <w:szCs w:val="16"/>
                <w:lang w:eastAsia="ru-RU"/>
              </w:rPr>
              <w:t>*</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Ремонт производится при выходе их из строя ККТ по причине их физического износа, а также из-за нарушения правил установки, хранения и эксплуатации ККТ, в случае повреждения пломб "КВ"; попадания в ККТ посторонних предметов, жидкостей, сыпучих веществ; наличия в ККТ насекомых, грызунов, и (или) следов их жизнедеятельности. Производится замена запасных частей, комплектующих, узлов и блоков, заменяемых при выполнении ремонтов в послегарантийный период или других работ по ККТ. Выполняется не гарантийная замена фискального накопителя ККТ. Проводится на основании решений органов государственной власти РФ (изменение технических требований, доработка, модернизация и т.п.) доработки конструкции, аппаратной части и (или) программного обеспечения ККТ, приводящее к изменению технических характеристик версии модели, указанных в "Паспорте версии", с выдачей нового "Паспорта версии". Замена маркировочных табличек ("шильдиков") в случае их повреждения или утери. Оформление дубликатов утерянных паспортов (формуляров) и других эксплуатационных документов.</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4110" w:type="dxa"/>
            <w:gridSpan w:val="3"/>
            <w:tcBorders>
              <w:top w:val="single" w:sz="8" w:space="0" w:color="auto"/>
              <w:left w:val="nil"/>
              <w:bottom w:val="single" w:sz="8" w:space="0" w:color="auto"/>
              <w:right w:val="single" w:sz="8" w:space="0" w:color="000000"/>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Стоимость работ, согласно прейскуранту</w:t>
            </w:r>
            <w:r w:rsidR="00EC0B9F">
              <w:rPr>
                <w:rFonts w:ascii="Times New Roman" w:eastAsia="Times New Roman" w:hAnsi="Times New Roman" w:cs="Times New Roman"/>
                <w:color w:val="000000"/>
                <w:sz w:val="20"/>
                <w:szCs w:val="20"/>
                <w:lang w:eastAsia="ru-RU"/>
              </w:rPr>
              <w:t xml:space="preserve"> Исполнителя</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88500,00</w:t>
            </w:r>
            <w:r w:rsidR="00EC0B9F">
              <w:rPr>
                <w:rFonts w:ascii="Times New Roman" w:eastAsia="Times New Roman" w:hAnsi="Times New Roman" w:cs="Times New Roman"/>
                <w:color w:val="000000"/>
                <w:sz w:val="20"/>
                <w:szCs w:val="20"/>
                <w:lang w:eastAsia="ru-RU"/>
              </w:rPr>
              <w:t>*</w:t>
            </w:r>
          </w:p>
        </w:tc>
      </w:tr>
      <w:tr w:rsidR="00D93D3D" w:rsidRPr="00D93D3D" w:rsidTr="00D93D3D">
        <w:trPr>
          <w:trHeight w:val="269"/>
        </w:trPr>
        <w:tc>
          <w:tcPr>
            <w:tcW w:w="55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p>
        </w:tc>
        <w:tc>
          <w:tcPr>
            <w:tcW w:w="128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6793" w:type="dxa"/>
            <w:tcBorders>
              <w:top w:val="nil"/>
              <w:left w:val="nil"/>
              <w:bottom w:val="nil"/>
              <w:right w:val="nil"/>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nil"/>
              <w:right w:val="single" w:sz="4"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 </w:t>
            </w:r>
          </w:p>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Всего:</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1 002 825,00</w:t>
            </w:r>
          </w:p>
        </w:tc>
      </w:tr>
      <w:tr w:rsidR="00EC0B9F" w:rsidRPr="00D93D3D" w:rsidTr="00814594">
        <w:trPr>
          <w:trHeight w:val="302"/>
        </w:trPr>
        <w:tc>
          <w:tcPr>
            <w:tcW w:w="10055" w:type="dxa"/>
            <w:gridSpan w:val="5"/>
            <w:tcBorders>
              <w:top w:val="nil"/>
              <w:left w:val="nil"/>
              <w:bottom w:val="nil"/>
              <w:right w:val="nil"/>
            </w:tcBorders>
            <w:shd w:val="clear" w:color="auto" w:fill="auto"/>
            <w:vAlign w:val="center"/>
            <w:hideMark/>
          </w:tcPr>
          <w:p w:rsidR="00EC0B9F" w:rsidRPr="00D93D3D" w:rsidRDefault="00EC0B9F" w:rsidP="00EC0B9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Стоимость ремонта ККМ при расчете Технико- коммерческого предложения Претендентом остается неизменной и составляет 88 500 руб. с НДС</w:t>
            </w:r>
          </w:p>
        </w:tc>
        <w:tc>
          <w:tcPr>
            <w:tcW w:w="1417" w:type="dxa"/>
            <w:tcBorders>
              <w:top w:val="nil"/>
              <w:left w:val="nil"/>
              <w:bottom w:val="nil"/>
              <w:right w:val="single" w:sz="4" w:space="0" w:color="auto"/>
            </w:tcBorders>
            <w:shd w:val="clear" w:color="auto" w:fill="auto"/>
            <w:vAlign w:val="center"/>
            <w:hideMark/>
          </w:tcPr>
          <w:p w:rsidR="00EC0B9F" w:rsidRPr="00D93D3D" w:rsidRDefault="00EC0B9F" w:rsidP="00D93D3D">
            <w:pPr>
              <w:spacing w:after="0" w:line="240" w:lineRule="auto"/>
              <w:jc w:val="center"/>
              <w:rPr>
                <w:rFonts w:ascii="Times New Roman" w:eastAsia="Times New Roman" w:hAnsi="Times New Roman" w:cs="Times New Roman"/>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0B9F" w:rsidRPr="00D93D3D" w:rsidRDefault="00EC0B9F"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 </w:t>
            </w:r>
          </w:p>
          <w:p w:rsidR="00EC0B9F" w:rsidRPr="00D93D3D" w:rsidRDefault="00EC0B9F"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В том числе НДС 18%</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rsidR="00EC0B9F" w:rsidRPr="00D93D3D" w:rsidRDefault="00EC0B9F"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 xml:space="preserve">   152 973,31   </w:t>
            </w:r>
          </w:p>
        </w:tc>
      </w:tr>
    </w:tbl>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6"/>
          <w:szCs w:val="26"/>
          <w:lang w:eastAsia="ru-RU"/>
        </w:rPr>
        <w:t>Цена договора составляет</w:t>
      </w:r>
      <w:r w:rsidRPr="00D93D3D">
        <w:rPr>
          <w:rFonts w:ascii="Times New Roman" w:eastAsia="Times New Roman" w:hAnsi="Times New Roman" w:cs="Times New Roman"/>
          <w:sz w:val="24"/>
          <w:szCs w:val="24"/>
          <w:lang w:eastAsia="ru-RU"/>
        </w:rPr>
        <w:t xml:space="preserve"> _______________________________________________</w:t>
      </w:r>
    </w:p>
    <w:p w:rsidR="00D93D3D" w:rsidRDefault="00D93D3D" w:rsidP="00D93D3D">
      <w:pPr>
        <w:spacing w:after="0" w:line="240" w:lineRule="auto"/>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i/>
          <w:sz w:val="18"/>
          <w:szCs w:val="18"/>
          <w:lang w:eastAsia="ru-RU"/>
        </w:rPr>
        <w:t xml:space="preserve">                                                                                                            </w:t>
      </w:r>
      <w:r w:rsidRPr="00EC0B9F">
        <w:rPr>
          <w:rFonts w:ascii="Times New Roman" w:eastAsia="Times New Roman" w:hAnsi="Times New Roman" w:cs="Times New Roman"/>
          <w:i/>
          <w:sz w:val="16"/>
          <w:szCs w:val="16"/>
          <w:lang w:eastAsia="ru-RU"/>
        </w:rPr>
        <w:t>(без НДС, с учетом НДС 18%)</w:t>
      </w:r>
    </w:p>
    <w:p w:rsidR="00EC0B9F" w:rsidRPr="00EC0B9F" w:rsidRDefault="00EC0B9F" w:rsidP="00D93D3D">
      <w:pPr>
        <w:spacing w:after="0" w:line="240" w:lineRule="auto"/>
        <w:rPr>
          <w:rFonts w:ascii="Times New Roman" w:eastAsia="Times New Roman" w:hAnsi="Times New Roman" w:cs="Times New Roman"/>
          <w:i/>
          <w:sz w:val="16"/>
          <w:szCs w:val="16"/>
          <w:lang w:eastAsia="ru-RU"/>
        </w:rPr>
      </w:pPr>
    </w:p>
    <w:p w:rsidR="00213213" w:rsidRDefault="00D93D3D" w:rsidP="00D93D3D">
      <w:pPr>
        <w:rPr>
          <w:rFonts w:ascii="Times New Roman" w:eastAsia="Times New Roman" w:hAnsi="Times New Roman" w:cs="Times New Roman"/>
          <w:sz w:val="24"/>
          <w:szCs w:val="24"/>
          <w:lang w:eastAsia="ru-RU"/>
        </w:rPr>
      </w:pPr>
      <w:r w:rsidRPr="00D93D3D">
        <w:rPr>
          <w:rFonts w:ascii="Times New Roman" w:eastAsia="MS Mincho" w:hAnsi="Times New Roman" w:cs="Times New Roman"/>
          <w:b/>
          <w:sz w:val="26"/>
          <w:szCs w:val="26"/>
          <w:lang w:eastAsia="ru-RU"/>
        </w:rPr>
        <w:t xml:space="preserve">Сроки и условия выполнения работ: </w:t>
      </w:r>
      <w:r w:rsidR="003F2C31">
        <w:rPr>
          <w:rFonts w:ascii="Times New Roman" w:eastAsia="Times New Roman" w:hAnsi="Times New Roman" w:cs="Times New Roman"/>
          <w:sz w:val="24"/>
          <w:szCs w:val="24"/>
          <w:lang w:eastAsia="ru-RU"/>
        </w:rPr>
        <w:t xml:space="preserve">Согласно условий договора </w:t>
      </w:r>
    </w:p>
    <w:p w:rsidR="00EE2D38" w:rsidRDefault="00EE2D38" w:rsidP="00D93D3D">
      <w:pPr>
        <w:rPr>
          <w:rFonts w:ascii="Times New Roman" w:eastAsia="Times New Roman" w:hAnsi="Times New Roman" w:cs="Times New Roman"/>
          <w:sz w:val="24"/>
          <w:szCs w:val="24"/>
          <w:lang w:eastAsia="ru-RU"/>
        </w:rPr>
      </w:pPr>
    </w:p>
    <w:p w:rsidR="00EE2D38" w:rsidRDefault="00EE2D38" w:rsidP="00D93D3D">
      <w:pPr>
        <w:rPr>
          <w:rFonts w:ascii="Times New Roman" w:eastAsia="Times New Roman" w:hAnsi="Times New Roman" w:cs="Times New Roman"/>
          <w:sz w:val="24"/>
          <w:szCs w:val="24"/>
          <w:lang w:eastAsia="ru-RU"/>
        </w:rPr>
      </w:pPr>
    </w:p>
    <w:p w:rsidR="00EE2D38" w:rsidRDefault="00EE2D38" w:rsidP="00D93D3D">
      <w:pPr>
        <w:rPr>
          <w:rFonts w:ascii="Times New Roman" w:eastAsia="Times New Roman" w:hAnsi="Times New Roman" w:cs="Times New Roman"/>
          <w:sz w:val="24"/>
          <w:szCs w:val="24"/>
          <w:lang w:eastAsia="ru-RU"/>
        </w:rPr>
      </w:pPr>
    </w:p>
    <w:p w:rsidR="00EE2D38" w:rsidRDefault="00EE2D38" w:rsidP="00D93D3D">
      <w:pPr>
        <w:rPr>
          <w:rFonts w:ascii="Times New Roman" w:eastAsia="Times New Roman" w:hAnsi="Times New Roman" w:cs="Times New Roman"/>
          <w:sz w:val="24"/>
          <w:szCs w:val="24"/>
          <w:lang w:eastAsia="ru-RU"/>
        </w:rPr>
      </w:pPr>
    </w:p>
    <w:tbl>
      <w:tblPr>
        <w:tblW w:w="15278" w:type="dxa"/>
        <w:tblLook w:val="04A0" w:firstRow="1" w:lastRow="0" w:firstColumn="1" w:lastColumn="0" w:noHBand="0" w:noVBand="1"/>
      </w:tblPr>
      <w:tblGrid>
        <w:gridCol w:w="495"/>
        <w:gridCol w:w="2482"/>
        <w:gridCol w:w="1418"/>
        <w:gridCol w:w="1134"/>
        <w:gridCol w:w="1559"/>
        <w:gridCol w:w="1094"/>
        <w:gridCol w:w="1424"/>
        <w:gridCol w:w="1217"/>
        <w:gridCol w:w="1864"/>
        <w:gridCol w:w="1154"/>
        <w:gridCol w:w="1437"/>
      </w:tblGrid>
      <w:tr w:rsidR="00EE2D38" w:rsidTr="00EE2D38">
        <w:trPr>
          <w:trHeight w:val="315"/>
        </w:trPr>
        <w:tc>
          <w:tcPr>
            <w:tcW w:w="495"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2482"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18"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6428" w:type="dxa"/>
            <w:gridSpan w:val="5"/>
            <w:tcBorders>
              <w:top w:val="nil"/>
              <w:left w:val="nil"/>
              <w:bottom w:val="nil"/>
              <w:right w:val="nil"/>
            </w:tcBorders>
            <w:shd w:val="clear" w:color="auto" w:fill="auto"/>
            <w:noWrap/>
            <w:vAlign w:val="bottom"/>
            <w:hideMark/>
          </w:tcPr>
          <w:p w:rsidR="00EE2D38" w:rsidRDefault="00EE2D38" w:rsidP="00EE2D38">
            <w:pPr>
              <w:jc w:val="center"/>
              <w:rPr>
                <w:rFonts w:ascii="Arial" w:hAnsi="Arial" w:cs="Arial"/>
                <w:b/>
                <w:bCs/>
              </w:rPr>
            </w:pPr>
            <w:r>
              <w:rPr>
                <w:rFonts w:ascii="Arial" w:hAnsi="Arial" w:cs="Arial"/>
                <w:b/>
                <w:bCs/>
              </w:rPr>
              <w:t>ПЕРЕЧЕНЬ</w:t>
            </w:r>
          </w:p>
        </w:tc>
        <w:tc>
          <w:tcPr>
            <w:tcW w:w="4455" w:type="dxa"/>
            <w:gridSpan w:val="3"/>
            <w:tcBorders>
              <w:top w:val="nil"/>
              <w:left w:val="nil"/>
              <w:bottom w:val="nil"/>
              <w:right w:val="nil"/>
            </w:tcBorders>
            <w:shd w:val="clear" w:color="auto" w:fill="auto"/>
            <w:noWrap/>
            <w:vAlign w:val="bottom"/>
            <w:hideMark/>
          </w:tcPr>
          <w:p w:rsidR="00EE2D38" w:rsidRDefault="00EE2D38" w:rsidP="00EE2D38">
            <w:pPr>
              <w:jc w:val="center"/>
              <w:rPr>
                <w:rFonts w:ascii="Arial" w:hAnsi="Arial" w:cs="Arial"/>
                <w:b/>
                <w:bCs/>
              </w:rPr>
            </w:pPr>
          </w:p>
        </w:tc>
      </w:tr>
      <w:tr w:rsidR="00EE2D38" w:rsidTr="00EE2D38">
        <w:trPr>
          <w:trHeight w:val="255"/>
        </w:trPr>
        <w:tc>
          <w:tcPr>
            <w:tcW w:w="495"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2482"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18"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6428" w:type="dxa"/>
            <w:gridSpan w:val="5"/>
            <w:tcBorders>
              <w:top w:val="nil"/>
              <w:left w:val="nil"/>
              <w:bottom w:val="nil"/>
              <w:right w:val="nil"/>
            </w:tcBorders>
            <w:shd w:val="clear" w:color="auto" w:fill="auto"/>
            <w:noWrap/>
            <w:vAlign w:val="bottom"/>
            <w:hideMark/>
          </w:tcPr>
          <w:p w:rsidR="00EE2D38" w:rsidRDefault="00EE2D38" w:rsidP="00EE2D38">
            <w:pPr>
              <w:jc w:val="center"/>
              <w:rPr>
                <w:rFonts w:ascii="Arial" w:hAnsi="Arial" w:cs="Arial"/>
                <w:b/>
                <w:bCs/>
                <w:sz w:val="18"/>
                <w:szCs w:val="18"/>
              </w:rPr>
            </w:pPr>
            <w:r>
              <w:rPr>
                <w:rFonts w:ascii="Arial" w:hAnsi="Arial" w:cs="Arial"/>
                <w:b/>
                <w:bCs/>
                <w:sz w:val="18"/>
                <w:szCs w:val="18"/>
              </w:rPr>
              <w:t>ККТ, принятой на техническое обслуживание (ТО)</w:t>
            </w:r>
          </w:p>
        </w:tc>
        <w:tc>
          <w:tcPr>
            <w:tcW w:w="1864" w:type="dxa"/>
            <w:tcBorders>
              <w:top w:val="nil"/>
              <w:left w:val="nil"/>
              <w:bottom w:val="nil"/>
              <w:right w:val="nil"/>
            </w:tcBorders>
            <w:shd w:val="clear" w:color="auto" w:fill="auto"/>
            <w:noWrap/>
            <w:vAlign w:val="bottom"/>
            <w:hideMark/>
          </w:tcPr>
          <w:p w:rsidR="00EE2D38" w:rsidRDefault="00EE2D38" w:rsidP="00EE2D38">
            <w:pPr>
              <w:jc w:val="center"/>
              <w:rPr>
                <w:rFonts w:ascii="Arial" w:hAnsi="Arial" w:cs="Arial"/>
                <w:b/>
                <w:bCs/>
                <w:sz w:val="18"/>
                <w:szCs w:val="18"/>
              </w:rPr>
            </w:pPr>
          </w:p>
        </w:tc>
        <w:tc>
          <w:tcPr>
            <w:tcW w:w="115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37" w:type="dxa"/>
            <w:tcBorders>
              <w:top w:val="nil"/>
              <w:left w:val="nil"/>
              <w:bottom w:val="nil"/>
              <w:right w:val="nil"/>
            </w:tcBorders>
            <w:shd w:val="clear" w:color="auto" w:fill="auto"/>
            <w:noWrap/>
            <w:vAlign w:val="bottom"/>
            <w:hideMark/>
          </w:tcPr>
          <w:p w:rsidR="00EE2D38" w:rsidRDefault="00EE2D38" w:rsidP="00EE2D38">
            <w:pPr>
              <w:rPr>
                <w:sz w:val="20"/>
                <w:szCs w:val="20"/>
              </w:rPr>
            </w:pPr>
          </w:p>
        </w:tc>
      </w:tr>
      <w:tr w:rsidR="00EE2D38" w:rsidTr="00EE2D38">
        <w:trPr>
          <w:trHeight w:val="211"/>
        </w:trPr>
        <w:tc>
          <w:tcPr>
            <w:tcW w:w="495"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2482"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18"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13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559"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09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2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217"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86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15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37" w:type="dxa"/>
            <w:tcBorders>
              <w:top w:val="nil"/>
              <w:left w:val="nil"/>
              <w:bottom w:val="nil"/>
              <w:right w:val="nil"/>
            </w:tcBorders>
            <w:shd w:val="clear" w:color="auto" w:fill="auto"/>
            <w:noWrap/>
            <w:vAlign w:val="bottom"/>
            <w:hideMark/>
          </w:tcPr>
          <w:p w:rsidR="00EE2D38" w:rsidRDefault="00EE2D38" w:rsidP="00EE2D38">
            <w:pPr>
              <w:rPr>
                <w:sz w:val="20"/>
                <w:szCs w:val="20"/>
              </w:rPr>
            </w:pPr>
          </w:p>
        </w:tc>
      </w:tr>
      <w:tr w:rsidR="00EE2D38" w:rsidTr="00EE2D38">
        <w:trPr>
          <w:trHeight w:val="315"/>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 п/п</w:t>
            </w:r>
          </w:p>
        </w:tc>
        <w:tc>
          <w:tcPr>
            <w:tcW w:w="2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Наименование и дислокация объектов</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Модель ККМ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Заводской номер</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Вид оборудования (POS-Ситема, ФР, Автономная ККМ, ККМ+ПО)</w:t>
            </w:r>
          </w:p>
        </w:tc>
        <w:tc>
          <w:tcPr>
            <w:tcW w:w="10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 xml:space="preserve">Гарантия </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Дата изготовления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 xml:space="preserve">№ регистрации в ФНС </w:t>
            </w:r>
          </w:p>
        </w:tc>
        <w:tc>
          <w:tcPr>
            <w:tcW w:w="1864" w:type="dxa"/>
            <w:tcBorders>
              <w:top w:val="single" w:sz="4" w:space="0" w:color="auto"/>
              <w:left w:val="nil"/>
              <w:bottom w:val="single" w:sz="4" w:space="0" w:color="auto"/>
              <w:right w:val="single" w:sz="4" w:space="0" w:color="auto"/>
            </w:tcBorders>
            <w:shd w:val="clear" w:color="auto" w:fill="auto"/>
            <w:noWrap/>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ФН</w:t>
            </w:r>
          </w:p>
        </w:tc>
        <w:tc>
          <w:tcPr>
            <w:tcW w:w="11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ОФД</w:t>
            </w:r>
          </w:p>
        </w:tc>
        <w:tc>
          <w:tcPr>
            <w:tcW w:w="1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Согласованная сторонами Цена ТО за ед. в месяц/ в год (в руб.  в т.ч. НДС 18%)</w:t>
            </w:r>
          </w:p>
        </w:tc>
      </w:tr>
      <w:tr w:rsidR="00EE2D38" w:rsidTr="00B3764F">
        <w:trPr>
          <w:trHeight w:val="45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864" w:type="dxa"/>
            <w:vMerge w:val="restart"/>
            <w:tcBorders>
              <w:top w:val="nil"/>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Заводской №</w:t>
            </w:r>
          </w:p>
        </w:tc>
        <w:tc>
          <w:tcPr>
            <w:tcW w:w="115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r>
      <w:tr w:rsidR="00EE2D38" w:rsidTr="00B3764F">
        <w:trPr>
          <w:trHeight w:val="45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 xml:space="preserve">Нахождение в </w:t>
            </w:r>
            <w:r w:rsidRPr="00B3764F">
              <w:rPr>
                <w:rFonts w:ascii="Arial" w:hAnsi="Arial" w:cs="Arial"/>
                <w:b/>
                <w:bCs/>
                <w:sz w:val="16"/>
                <w:szCs w:val="16"/>
              </w:rPr>
              <w:br/>
              <w:t>составе</w:t>
            </w:r>
            <w:r w:rsidRPr="00B3764F">
              <w:rPr>
                <w:rFonts w:ascii="Arial" w:hAnsi="Arial" w:cs="Arial"/>
                <w:b/>
                <w:bCs/>
                <w:sz w:val="16"/>
                <w:szCs w:val="16"/>
              </w:rPr>
              <w:br/>
              <w:t>платежного</w:t>
            </w:r>
            <w:r w:rsidRPr="00B3764F">
              <w:rPr>
                <w:rFonts w:ascii="Arial" w:hAnsi="Arial" w:cs="Arial"/>
                <w:b/>
                <w:bCs/>
                <w:sz w:val="16"/>
                <w:szCs w:val="16"/>
              </w:rPr>
              <w:br/>
              <w:t xml:space="preserve"> терминала</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864" w:type="dxa"/>
            <w:vMerge/>
            <w:tcBorders>
              <w:top w:val="nil"/>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15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r>
      <w:tr w:rsidR="00EE2D38" w:rsidTr="00EE2D38">
        <w:trPr>
          <w:trHeight w:val="495"/>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424" w:type="dxa"/>
            <w:vMerge w:val="restart"/>
            <w:tcBorders>
              <w:top w:val="nil"/>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Дата ввода в эксплуатацию</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Дата регистрации в ФНС</w:t>
            </w:r>
          </w:p>
        </w:tc>
        <w:tc>
          <w:tcPr>
            <w:tcW w:w="1864" w:type="dxa"/>
            <w:vMerge w:val="restart"/>
            <w:tcBorders>
              <w:top w:val="nil"/>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Дата регистрации</w:t>
            </w:r>
          </w:p>
        </w:tc>
        <w:tc>
          <w:tcPr>
            <w:tcW w:w="1154" w:type="dxa"/>
            <w:vMerge w:val="restart"/>
            <w:tcBorders>
              <w:top w:val="nil"/>
              <w:left w:val="single" w:sz="4" w:space="0" w:color="auto"/>
              <w:bottom w:val="single" w:sz="4" w:space="0" w:color="000000"/>
              <w:right w:val="single" w:sz="4" w:space="0" w:color="auto"/>
            </w:tcBorders>
            <w:shd w:val="clear" w:color="auto" w:fill="auto"/>
            <w:vAlign w:val="center"/>
            <w:hideMark/>
          </w:tcPr>
          <w:p w:rsidR="00EE2D38" w:rsidRDefault="00EE2D38" w:rsidP="00EE2D38">
            <w:pPr>
              <w:jc w:val="center"/>
              <w:rPr>
                <w:rFonts w:ascii="Arial" w:hAnsi="Arial" w:cs="Arial"/>
                <w:b/>
                <w:bCs/>
                <w:sz w:val="16"/>
                <w:szCs w:val="16"/>
              </w:rPr>
            </w:pPr>
            <w:r>
              <w:rPr>
                <w:rFonts w:ascii="Arial" w:hAnsi="Arial" w:cs="Arial"/>
                <w:b/>
                <w:bCs/>
                <w:sz w:val="16"/>
                <w:szCs w:val="16"/>
              </w:rPr>
              <w:t>Сайт ОФД</w:t>
            </w: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r>
      <w:tr w:rsidR="00EE2D38" w:rsidTr="00EE2D38">
        <w:trPr>
          <w:trHeight w:val="495"/>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rsidR="00EE2D38" w:rsidRPr="00B3764F" w:rsidRDefault="00EE2D38" w:rsidP="00EE2D38">
            <w:pPr>
              <w:rPr>
                <w:rFonts w:ascii="Arial" w:hAnsi="Arial" w:cs="Arial"/>
                <w:b/>
                <w:bCs/>
                <w:sz w:val="16"/>
                <w:szCs w:val="16"/>
              </w:rPr>
            </w:pPr>
          </w:p>
        </w:tc>
        <w:tc>
          <w:tcPr>
            <w:tcW w:w="1418" w:type="dxa"/>
            <w:tcBorders>
              <w:top w:val="nil"/>
              <w:left w:val="nil"/>
              <w:bottom w:val="single" w:sz="4" w:space="0" w:color="auto"/>
              <w:right w:val="single" w:sz="4" w:space="0" w:color="auto"/>
            </w:tcBorders>
            <w:shd w:val="clear" w:color="auto" w:fill="auto"/>
            <w:vAlign w:val="center"/>
            <w:hideMark/>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  платежного</w:t>
            </w:r>
            <w:r w:rsidRPr="00B3764F">
              <w:rPr>
                <w:rFonts w:ascii="Arial" w:hAnsi="Arial" w:cs="Arial"/>
                <w:b/>
                <w:bCs/>
                <w:sz w:val="16"/>
                <w:szCs w:val="16"/>
              </w:rPr>
              <w:br/>
              <w:t xml:space="preserve"> терминала</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424" w:type="dxa"/>
            <w:vMerge/>
            <w:tcBorders>
              <w:top w:val="nil"/>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217" w:type="dxa"/>
            <w:vMerge/>
            <w:tcBorders>
              <w:top w:val="nil"/>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864" w:type="dxa"/>
            <w:vMerge/>
            <w:tcBorders>
              <w:top w:val="nil"/>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154" w:type="dxa"/>
            <w:vMerge/>
            <w:tcBorders>
              <w:top w:val="nil"/>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EE2D38" w:rsidRDefault="00EE2D38" w:rsidP="00EE2D38">
            <w:pPr>
              <w:rPr>
                <w:rFonts w:ascii="Arial" w:hAnsi="Arial" w:cs="Arial"/>
                <w:b/>
                <w:bCs/>
                <w:sz w:val="16"/>
                <w:szCs w:val="16"/>
              </w:rPr>
            </w:pPr>
          </w:p>
        </w:tc>
      </w:tr>
      <w:tr w:rsidR="00EE2D38" w:rsidTr="00EE2D38">
        <w:trPr>
          <w:trHeight w:val="49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 1</w:t>
            </w:r>
          </w:p>
        </w:tc>
        <w:tc>
          <w:tcPr>
            <w:tcW w:w="2482" w:type="dxa"/>
            <w:tcBorders>
              <w:top w:val="dashed" w:sz="8" w:space="0" w:color="auto"/>
              <w:left w:val="single" w:sz="4" w:space="0" w:color="auto"/>
              <w:bottom w:val="single" w:sz="4" w:space="0" w:color="auto"/>
              <w:right w:val="single" w:sz="4" w:space="0" w:color="auto"/>
            </w:tcBorders>
            <w:shd w:val="clear" w:color="auto" w:fill="auto"/>
            <w:vAlign w:val="center"/>
            <w:hideMark/>
          </w:tcPr>
          <w:p w:rsidR="00EE2D38" w:rsidRPr="00B3764F" w:rsidRDefault="00EE2D38" w:rsidP="00EE2D38">
            <w:pPr>
              <w:rPr>
                <w:rFonts w:ascii="Arial" w:hAnsi="Arial" w:cs="Arial"/>
                <w:sz w:val="16"/>
                <w:szCs w:val="16"/>
              </w:rPr>
            </w:pPr>
            <w:r w:rsidRPr="00B3764F">
              <w:rPr>
                <w:rFonts w:ascii="Arial" w:hAnsi="Arial" w:cs="Arial"/>
                <w:sz w:val="16"/>
                <w:szCs w:val="16"/>
              </w:rPr>
              <w:t>с. Архангельское, ул. Советская 39</w:t>
            </w:r>
          </w:p>
        </w:tc>
        <w:tc>
          <w:tcPr>
            <w:tcW w:w="1418" w:type="dxa"/>
            <w:tcBorders>
              <w:top w:val="nil"/>
              <w:left w:val="nil"/>
              <w:bottom w:val="single" w:sz="4" w:space="0" w:color="auto"/>
              <w:right w:val="single" w:sz="4" w:space="0" w:color="auto"/>
            </w:tcBorders>
            <w:shd w:val="clear" w:color="auto" w:fill="auto"/>
            <w:vAlign w:val="center"/>
            <w:hideMark/>
          </w:tcPr>
          <w:p w:rsidR="00EE2D38" w:rsidRPr="00B3764F" w:rsidRDefault="00EE2D38" w:rsidP="00EE2D38">
            <w:pPr>
              <w:jc w:val="center"/>
              <w:rPr>
                <w:rFonts w:ascii="Arial" w:hAnsi="Arial" w:cs="Arial"/>
                <w:bCs/>
                <w:sz w:val="16"/>
                <w:szCs w:val="16"/>
                <w:lang w:val="en-US"/>
              </w:rPr>
            </w:pPr>
            <w:r w:rsidRPr="00B3764F">
              <w:rPr>
                <w:rFonts w:ascii="Arial" w:hAnsi="Arial" w:cs="Arial"/>
                <w:bCs/>
                <w:sz w:val="16"/>
                <w:szCs w:val="16"/>
              </w:rPr>
              <w:t xml:space="preserve"> ПТК </w:t>
            </w:r>
            <w:r w:rsidRPr="00B3764F">
              <w:rPr>
                <w:rFonts w:ascii="Arial" w:hAnsi="Arial" w:cs="Arial"/>
                <w:bCs/>
                <w:sz w:val="16"/>
                <w:szCs w:val="16"/>
                <w:lang w:val="en-US"/>
              </w:rPr>
              <w:t>MSTAR-TK</w:t>
            </w:r>
          </w:p>
        </w:tc>
        <w:tc>
          <w:tcPr>
            <w:tcW w:w="1134" w:type="dxa"/>
            <w:tcBorders>
              <w:top w:val="nil"/>
              <w:left w:val="nil"/>
              <w:bottom w:val="single" w:sz="4" w:space="0" w:color="auto"/>
              <w:right w:val="single" w:sz="4" w:space="0" w:color="auto"/>
            </w:tcBorders>
            <w:shd w:val="clear" w:color="auto" w:fill="auto"/>
            <w:vAlign w:val="center"/>
            <w:hideMark/>
          </w:tcPr>
          <w:p w:rsidR="00EE2D38" w:rsidRPr="00766589" w:rsidRDefault="00EE2D38" w:rsidP="00EE2D38">
            <w:pPr>
              <w:jc w:val="center"/>
              <w:rPr>
                <w:rFonts w:ascii="Arial" w:hAnsi="Arial" w:cs="Arial"/>
                <w:b/>
                <w:bCs/>
                <w:sz w:val="16"/>
                <w:szCs w:val="16"/>
              </w:rPr>
            </w:pPr>
            <w:r w:rsidRPr="00766589">
              <w:rPr>
                <w:rFonts w:ascii="Arial" w:hAnsi="Arial" w:cs="Arial"/>
                <w:b/>
                <w:bCs/>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EE2D38" w:rsidRPr="00766589" w:rsidRDefault="00EE2D38" w:rsidP="00EE2D38">
            <w:pPr>
              <w:jc w:val="center"/>
              <w:rPr>
                <w:rFonts w:ascii="Arial" w:hAnsi="Arial" w:cs="Arial"/>
                <w:b/>
                <w:bCs/>
                <w:sz w:val="16"/>
                <w:szCs w:val="16"/>
              </w:rPr>
            </w:pPr>
            <w:r w:rsidRPr="00766589">
              <w:rPr>
                <w:rFonts w:ascii="Arial" w:hAnsi="Arial" w:cs="Arial"/>
                <w:b/>
                <w:bCs/>
                <w:sz w:val="16"/>
                <w:szCs w:val="16"/>
              </w:rPr>
              <w:t> </w:t>
            </w:r>
          </w:p>
        </w:tc>
        <w:tc>
          <w:tcPr>
            <w:tcW w:w="1094" w:type="dxa"/>
            <w:tcBorders>
              <w:top w:val="nil"/>
              <w:left w:val="nil"/>
              <w:bottom w:val="single" w:sz="4" w:space="0" w:color="auto"/>
              <w:right w:val="single" w:sz="4" w:space="0" w:color="auto"/>
            </w:tcBorders>
            <w:shd w:val="clear" w:color="auto" w:fill="auto"/>
            <w:vAlign w:val="center"/>
            <w:hideMark/>
          </w:tcPr>
          <w:p w:rsidR="00EE2D38" w:rsidRPr="00766589" w:rsidRDefault="00EE2D38" w:rsidP="00EE2D38">
            <w:pPr>
              <w:jc w:val="center"/>
              <w:rPr>
                <w:rFonts w:ascii="Arial" w:hAnsi="Arial" w:cs="Arial"/>
                <w:b/>
                <w:bCs/>
                <w:sz w:val="16"/>
                <w:szCs w:val="16"/>
              </w:rPr>
            </w:pPr>
            <w:r w:rsidRPr="00766589">
              <w:rPr>
                <w:rFonts w:ascii="Arial" w:hAnsi="Arial" w:cs="Arial"/>
                <w:b/>
                <w:bCs/>
                <w:sz w:val="16"/>
                <w:szCs w:val="16"/>
              </w:rPr>
              <w:t> </w:t>
            </w:r>
          </w:p>
        </w:tc>
        <w:tc>
          <w:tcPr>
            <w:tcW w:w="1424" w:type="dxa"/>
            <w:tcBorders>
              <w:top w:val="nil"/>
              <w:left w:val="nil"/>
              <w:bottom w:val="single" w:sz="4" w:space="0" w:color="auto"/>
              <w:right w:val="single" w:sz="4" w:space="0" w:color="auto"/>
            </w:tcBorders>
            <w:shd w:val="clear" w:color="auto" w:fill="auto"/>
            <w:vAlign w:val="center"/>
            <w:hideMark/>
          </w:tcPr>
          <w:p w:rsidR="00EE2D38" w:rsidRPr="00766589" w:rsidRDefault="00EE2D38" w:rsidP="00EE2D38">
            <w:pPr>
              <w:jc w:val="center"/>
              <w:rPr>
                <w:rFonts w:ascii="Arial" w:hAnsi="Arial" w:cs="Arial"/>
                <w:b/>
                <w:bCs/>
                <w:sz w:val="16"/>
                <w:szCs w:val="16"/>
              </w:rPr>
            </w:pPr>
            <w:r w:rsidRPr="00766589">
              <w:rPr>
                <w:rFonts w:ascii="Arial" w:hAnsi="Arial" w:cs="Arial"/>
                <w:b/>
                <w:bCs/>
                <w:sz w:val="16"/>
                <w:szCs w:val="16"/>
              </w:rPr>
              <w:t> </w:t>
            </w:r>
          </w:p>
        </w:tc>
        <w:tc>
          <w:tcPr>
            <w:tcW w:w="1217" w:type="dxa"/>
            <w:tcBorders>
              <w:top w:val="nil"/>
              <w:left w:val="nil"/>
              <w:bottom w:val="single" w:sz="4" w:space="0" w:color="auto"/>
              <w:right w:val="single" w:sz="4" w:space="0" w:color="auto"/>
            </w:tcBorders>
            <w:shd w:val="clear" w:color="auto" w:fill="auto"/>
            <w:vAlign w:val="center"/>
            <w:hideMark/>
          </w:tcPr>
          <w:p w:rsidR="00EE2D38" w:rsidRPr="00766589" w:rsidRDefault="00EE2D38" w:rsidP="00EE2D38">
            <w:pPr>
              <w:jc w:val="center"/>
              <w:rPr>
                <w:rFonts w:ascii="Arial" w:hAnsi="Arial" w:cs="Arial"/>
                <w:b/>
                <w:bCs/>
                <w:sz w:val="16"/>
                <w:szCs w:val="16"/>
              </w:rPr>
            </w:pPr>
            <w:r w:rsidRPr="00766589">
              <w:rPr>
                <w:rFonts w:ascii="Arial" w:hAnsi="Arial" w:cs="Arial"/>
                <w:b/>
                <w:bCs/>
                <w:sz w:val="16"/>
                <w:szCs w:val="16"/>
              </w:rPr>
              <w:t> </w:t>
            </w:r>
          </w:p>
        </w:tc>
        <w:tc>
          <w:tcPr>
            <w:tcW w:w="1864" w:type="dxa"/>
            <w:tcBorders>
              <w:top w:val="nil"/>
              <w:left w:val="nil"/>
              <w:bottom w:val="single" w:sz="4" w:space="0" w:color="auto"/>
              <w:right w:val="single" w:sz="4" w:space="0" w:color="auto"/>
            </w:tcBorders>
            <w:shd w:val="clear" w:color="auto" w:fill="auto"/>
            <w:vAlign w:val="center"/>
            <w:hideMark/>
          </w:tcPr>
          <w:p w:rsidR="00EE2D38" w:rsidRPr="00766589" w:rsidRDefault="00EE2D38" w:rsidP="00EE2D38">
            <w:pPr>
              <w:jc w:val="center"/>
              <w:rPr>
                <w:rFonts w:ascii="Arial" w:hAnsi="Arial" w:cs="Arial"/>
                <w:b/>
                <w:bCs/>
                <w:sz w:val="16"/>
                <w:szCs w:val="16"/>
              </w:rPr>
            </w:pPr>
            <w:r w:rsidRPr="00766589">
              <w:rPr>
                <w:rFonts w:ascii="Arial" w:hAnsi="Arial" w:cs="Arial"/>
                <w:b/>
                <w:bCs/>
                <w:sz w:val="16"/>
                <w:szCs w:val="16"/>
              </w:rPr>
              <w:t> </w:t>
            </w:r>
          </w:p>
        </w:tc>
        <w:tc>
          <w:tcPr>
            <w:tcW w:w="1154" w:type="dxa"/>
            <w:tcBorders>
              <w:top w:val="nil"/>
              <w:left w:val="nil"/>
              <w:bottom w:val="single" w:sz="4" w:space="0" w:color="auto"/>
              <w:right w:val="single" w:sz="4" w:space="0" w:color="auto"/>
            </w:tcBorders>
            <w:shd w:val="clear" w:color="auto" w:fill="auto"/>
            <w:vAlign w:val="center"/>
            <w:hideMark/>
          </w:tcPr>
          <w:p w:rsidR="00EE2D38" w:rsidRPr="00766589" w:rsidRDefault="00EE2D38" w:rsidP="00EE2D38">
            <w:pPr>
              <w:jc w:val="center"/>
              <w:rPr>
                <w:rFonts w:ascii="Arial" w:hAnsi="Arial" w:cs="Arial"/>
                <w:b/>
                <w:bCs/>
                <w:sz w:val="16"/>
                <w:szCs w:val="16"/>
              </w:rPr>
            </w:pPr>
            <w:r w:rsidRPr="00766589">
              <w:rPr>
                <w:rFonts w:ascii="Arial" w:hAnsi="Arial" w:cs="Arial"/>
                <w:b/>
                <w:bCs/>
                <w:sz w:val="16"/>
                <w:szCs w:val="16"/>
              </w:rPr>
              <w:t> </w:t>
            </w:r>
          </w:p>
        </w:tc>
        <w:tc>
          <w:tcPr>
            <w:tcW w:w="1437" w:type="dxa"/>
            <w:tcBorders>
              <w:top w:val="nil"/>
              <w:left w:val="nil"/>
              <w:bottom w:val="single" w:sz="4" w:space="0" w:color="auto"/>
              <w:right w:val="single" w:sz="4" w:space="0" w:color="auto"/>
            </w:tcBorders>
            <w:shd w:val="clear" w:color="auto" w:fill="auto"/>
            <w:vAlign w:val="center"/>
            <w:hideMark/>
          </w:tcPr>
          <w:p w:rsidR="00EE2D38" w:rsidRPr="00766589" w:rsidRDefault="00EE2D38" w:rsidP="00EE2D38">
            <w:pPr>
              <w:jc w:val="center"/>
              <w:rPr>
                <w:rFonts w:ascii="Arial" w:hAnsi="Arial" w:cs="Arial"/>
                <w:b/>
                <w:bCs/>
                <w:sz w:val="16"/>
                <w:szCs w:val="16"/>
              </w:rPr>
            </w:pPr>
            <w:r w:rsidRPr="00766589">
              <w:rPr>
                <w:rFonts w:ascii="Arial" w:hAnsi="Arial" w:cs="Arial"/>
                <w:b/>
                <w:bCs/>
                <w:sz w:val="16"/>
                <w:szCs w:val="16"/>
              </w:rPr>
              <w:t> </w:t>
            </w:r>
          </w:p>
        </w:tc>
      </w:tr>
      <w:tr w:rsidR="00EE2D38" w:rsidTr="00EE2D38">
        <w:trPr>
          <w:trHeight w:val="495"/>
        </w:trPr>
        <w:tc>
          <w:tcPr>
            <w:tcW w:w="495" w:type="dxa"/>
            <w:tcBorders>
              <w:top w:val="nil"/>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w:t>
            </w:r>
          </w:p>
        </w:tc>
        <w:tc>
          <w:tcPr>
            <w:tcW w:w="2482" w:type="dxa"/>
            <w:tcBorders>
              <w:top w:val="dashed" w:sz="8"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Архангельское, ул. Советская 39</w:t>
            </w:r>
          </w:p>
        </w:tc>
        <w:tc>
          <w:tcPr>
            <w:tcW w:w="1418" w:type="dxa"/>
            <w:tcBorders>
              <w:top w:val="nil"/>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Благовещенск, ул. Советская 28</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Благовещенск, ул. Советская 28</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Иглино, ул. Свердлова 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Иглино, ул. Свердлова 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Кармаскалы, ул. Садовая 22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Кармаскалы, ул. Садовая 22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376"/>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Чишмы, ул. Кирова 48а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Чишмы, ул. Кирова 48а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Чишмы, ул. Кирова 48а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Бирск, Октябрьская пл. 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Бирск, Октябрьская пл. 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Бирск, Октябрьская пл. 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Бирск, ул. Интернациональная 119А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Бирск, ул. Интернациональная 119А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Дюртюли, ул. Ленина 20</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Дюртюли, ул. Ленина 20</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Дюртюли, ул. Ленина 20</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Верхнеяркеево, ул. Красноармейская 37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Верхнеяркеево, ул. Красноармейская 37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Мишкино, ул. Ленина 116</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Мишкино, ул. Ленина 116</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Караидель, ул. Ленина 34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Караидель, ул. Ленина 34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Бураево, ул. Ленина 106</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Бураево, ул. Ленина 106</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Верхние Татышлы, ул. Ленина 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29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Верхние Татышлы, ул. Ленина 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Старобалтачево, ул. Советская 31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Старобалтачево, ул. Советская 31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Аскино, ул. Советская 7а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Аскино, ул. Советская 7а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Калтасы, ул. К.Маркса 49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Калтасы, ул. К.Маркса 49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Туймазы, ул. Чехова 1Б</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Туймазы, ул. Чехова 1Б</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Туймазы, ул. Чехова 1Б</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39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Бакалы, ул. Мостовая 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Бакалы, ул. Мостовая 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Буздяк, ул. Красная площадь 19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Буздяк, ул. Красная площадь 19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Языково, ул. Ленина 82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49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Языково, ул. Ленина 82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Чекмагуш, ул. Ленина 57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Чекмагуш, ул. Ленина 57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Белебей, ул. Ленина 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Белебей, ул. Ленина 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Белебей, ул. Ленина 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Белебей, ул. Ленина 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Приютово, б.Мира 2а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Приютово, б.Мира 2а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Давлеканово, ул. ПОБЕДЫ 29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59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Давлеканово, ул. ПОБЕДЫ 29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Киргиз-Мияки, ул. ЛЕНИНА 21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Киргиз-Мияки, ул. ЛЕНИНА 21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Раевский, ул. ЛЕНИНА 114/1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Раевский, ул. ЛЕНИНА 114/1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Мелеуз, ул. Воровского 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Мелеуз, ул. Воровского 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Мелеуз, ул. Воровского 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Кумертау, ул. Ленина 5</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Кумертау, ул. Ленина 5</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69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Кумертау, ул. Ленина 5</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Кумертау, ул. Ленина 5</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Исянгулово, ул. Советская 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Исянгулово, ул. Советская 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Сибай, ул. Горького 53а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Сибай, ул. Горького 53а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Сибай, ул. Горького 53а</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Баймак, ул. С.Юлаева 44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Баймак, ул. С.Юлаева 44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Зилаир, ул. Ленина 64а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79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Зилаир, ул. Ленина 64а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Белорецк, ул. Ленина 41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Белорецк, ул. Ленина 41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Белорецк, ул. Ленина 41</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Учалы, ул. К.Маркса 22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Учалы, ул. К.Маркса 22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Учалы, ул. К.Маркса 22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Старосубхангулово, ул. Ленина 84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Старосубхангулово, ул. Ленина 84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Аскарово, ул. Ленина 35</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89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Аскарово, ул. Ленина 35</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Межгорье, ул. Кооперативная 5</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Межгорье, ул. Кооперативная 5</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Большеустикинское, ул. Ленина 24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Большеустикинское, ул. Ленина 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Верхние Киги, ул. Советская 12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Верхние Киги, ул. Советская 12</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Месягутово, ул. Коммунистическая 24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Месягутово, ул. Коммунистическая 24</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Новобелокатай, ул. Советская 107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99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с. Новобелокатай, ул. Советская 107</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100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101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102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103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104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D38" w:rsidRPr="00B3764F" w:rsidRDefault="00EE2D38" w:rsidP="00EE2D38">
            <w:pPr>
              <w:jc w:val="center"/>
              <w:rPr>
                <w:rFonts w:ascii="Arial" w:hAnsi="Arial" w:cs="Arial"/>
                <w:b/>
                <w:bCs/>
                <w:sz w:val="16"/>
                <w:szCs w:val="16"/>
              </w:rPr>
            </w:pPr>
            <w:r w:rsidRPr="00B3764F">
              <w:rPr>
                <w:rFonts w:ascii="Arial" w:hAnsi="Arial" w:cs="Arial"/>
                <w:b/>
                <w:bCs/>
                <w:sz w:val="16"/>
                <w:szCs w:val="16"/>
              </w:rPr>
              <w:t>105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E2D38" w:rsidRPr="00B3764F" w:rsidRDefault="00EE2D38" w:rsidP="00EE2D38">
            <w:pPr>
              <w:rPr>
                <w:rFonts w:ascii="Arial" w:hAnsi="Arial" w:cs="Arial"/>
                <w:sz w:val="16"/>
                <w:szCs w:val="16"/>
              </w:rPr>
            </w:pPr>
            <w:r w:rsidRPr="00B3764F">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EE2D38" w:rsidRPr="00B3764F" w:rsidRDefault="00EE2D38" w:rsidP="00EE2D38">
            <w:pPr>
              <w:jc w:val="center"/>
              <w:rPr>
                <w:rFonts w:ascii="Arial" w:hAnsi="Arial" w:cs="Arial"/>
                <w:bCs/>
                <w:sz w:val="16"/>
                <w:szCs w:val="16"/>
              </w:rPr>
            </w:pPr>
            <w:r w:rsidRPr="00B3764F">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EE2D38" w:rsidRPr="00766589" w:rsidRDefault="00EE2D38" w:rsidP="00EE2D38">
            <w:pPr>
              <w:jc w:val="center"/>
              <w:rPr>
                <w:rFonts w:ascii="Arial" w:hAnsi="Arial" w:cs="Arial"/>
                <w:b/>
                <w:bCs/>
                <w:sz w:val="16"/>
                <w:szCs w:val="16"/>
              </w:rPr>
            </w:pPr>
          </w:p>
        </w:tc>
      </w:tr>
      <w:tr w:rsidR="00EE2D38" w:rsidTr="00EE2D38">
        <w:trPr>
          <w:trHeight w:val="278"/>
        </w:trPr>
        <w:tc>
          <w:tcPr>
            <w:tcW w:w="495" w:type="dxa"/>
            <w:tcBorders>
              <w:top w:val="nil"/>
              <w:left w:val="nil"/>
              <w:bottom w:val="nil"/>
              <w:right w:val="nil"/>
            </w:tcBorders>
            <w:shd w:val="clear" w:color="auto" w:fill="auto"/>
            <w:noWrap/>
            <w:vAlign w:val="bottom"/>
            <w:hideMark/>
          </w:tcPr>
          <w:p w:rsidR="00EE2D38" w:rsidRDefault="00EE2D38" w:rsidP="00EE2D38">
            <w:pPr>
              <w:jc w:val="center"/>
              <w:rPr>
                <w:rFonts w:ascii="Arial" w:hAnsi="Arial" w:cs="Arial"/>
                <w:b/>
                <w:bCs/>
                <w:sz w:val="16"/>
                <w:szCs w:val="16"/>
              </w:rPr>
            </w:pPr>
          </w:p>
        </w:tc>
        <w:tc>
          <w:tcPr>
            <w:tcW w:w="2482"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18"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13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559"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09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24"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217"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4455" w:type="dxa"/>
            <w:gridSpan w:val="3"/>
            <w:tcBorders>
              <w:top w:val="nil"/>
              <w:left w:val="nil"/>
              <w:bottom w:val="nil"/>
              <w:right w:val="nil"/>
            </w:tcBorders>
            <w:shd w:val="clear" w:color="auto" w:fill="auto"/>
            <w:noWrap/>
            <w:vAlign w:val="bottom"/>
            <w:hideMark/>
          </w:tcPr>
          <w:p w:rsidR="00EE2D38" w:rsidRDefault="00EE2D38" w:rsidP="00EE2D38">
            <w:pPr>
              <w:jc w:val="right"/>
              <w:rPr>
                <w:rFonts w:ascii="Arial" w:hAnsi="Arial" w:cs="Arial"/>
                <w:b/>
                <w:bCs/>
                <w:sz w:val="16"/>
                <w:szCs w:val="16"/>
              </w:rPr>
            </w:pPr>
            <w:r>
              <w:rPr>
                <w:rFonts w:ascii="Arial" w:hAnsi="Arial" w:cs="Arial"/>
                <w:b/>
                <w:bCs/>
                <w:sz w:val="16"/>
                <w:szCs w:val="16"/>
              </w:rPr>
              <w:t xml:space="preserve">Всего по договору:      </w:t>
            </w:r>
          </w:p>
        </w:tc>
      </w:tr>
      <w:tr w:rsidR="00EE2D38" w:rsidTr="00EE2D38">
        <w:trPr>
          <w:trHeight w:val="225"/>
        </w:trPr>
        <w:tc>
          <w:tcPr>
            <w:tcW w:w="495" w:type="dxa"/>
            <w:tcBorders>
              <w:top w:val="nil"/>
              <w:left w:val="nil"/>
              <w:bottom w:val="nil"/>
              <w:right w:val="nil"/>
            </w:tcBorders>
            <w:shd w:val="clear" w:color="auto" w:fill="auto"/>
            <w:noWrap/>
            <w:vAlign w:val="bottom"/>
            <w:hideMark/>
          </w:tcPr>
          <w:p w:rsidR="00EE2D38" w:rsidRDefault="00EE2D38" w:rsidP="00EE2D38">
            <w:pPr>
              <w:jc w:val="right"/>
              <w:rPr>
                <w:rFonts w:ascii="Arial" w:hAnsi="Arial" w:cs="Arial"/>
                <w:b/>
                <w:bCs/>
                <w:sz w:val="16"/>
                <w:szCs w:val="16"/>
              </w:rPr>
            </w:pPr>
          </w:p>
        </w:tc>
        <w:tc>
          <w:tcPr>
            <w:tcW w:w="14783" w:type="dxa"/>
            <w:gridSpan w:val="10"/>
            <w:vMerge w:val="restart"/>
            <w:tcBorders>
              <w:top w:val="nil"/>
              <w:left w:val="nil"/>
              <w:right w:val="nil"/>
            </w:tcBorders>
            <w:shd w:val="clear" w:color="auto" w:fill="auto"/>
            <w:noWrap/>
            <w:vAlign w:val="bottom"/>
            <w:hideMark/>
          </w:tcPr>
          <w:p w:rsidR="00EE2D38" w:rsidRPr="00F5402D" w:rsidRDefault="00EE2D38" w:rsidP="00EE2D38">
            <w:pPr>
              <w:pStyle w:val="a4"/>
              <w:numPr>
                <w:ilvl w:val="0"/>
                <w:numId w:val="48"/>
              </w:numPr>
              <w:rPr>
                <w:rFonts w:ascii="Arial" w:hAnsi="Arial" w:cs="Arial"/>
                <w:b/>
                <w:bCs/>
                <w:sz w:val="16"/>
                <w:szCs w:val="16"/>
              </w:rPr>
            </w:pPr>
            <w:r>
              <w:rPr>
                <w:rFonts w:ascii="Arial" w:hAnsi="Arial" w:cs="Arial"/>
                <w:b/>
                <w:bCs/>
                <w:sz w:val="16"/>
                <w:szCs w:val="16"/>
              </w:rPr>
              <w:t>В</w:t>
            </w:r>
            <w:r w:rsidRPr="007C5295">
              <w:rPr>
                <w:rFonts w:ascii="Arial" w:hAnsi="Arial" w:cs="Arial"/>
                <w:b/>
                <w:bCs/>
                <w:sz w:val="16"/>
                <w:szCs w:val="16"/>
              </w:rPr>
              <w:t xml:space="preserve">ышеуказанные ККМ, после постановки на </w:t>
            </w:r>
            <w:r w:rsidRPr="00F5402D">
              <w:rPr>
                <w:rFonts w:ascii="Arial" w:hAnsi="Arial" w:cs="Arial"/>
                <w:b/>
                <w:bCs/>
                <w:sz w:val="16"/>
                <w:szCs w:val="16"/>
              </w:rPr>
              <w:t xml:space="preserve">техническое обслуживание (проведения пуско-наладки,  освидетельствования на соответствии эталонной версии, ввода эксплуатацию и оформления настоящего Перечня в исправном состоянии и с неповрежденными маркировычными табличками, пломбами ЦТО </w:t>
            </w:r>
            <w:r w:rsidRPr="00F5402D">
              <w:rPr>
                <w:rFonts w:ascii="Arial" w:hAnsi="Arial" w:cs="Arial"/>
                <w:b/>
                <w:bCs/>
                <w:iCs/>
                <w:sz w:val="16"/>
                <w:szCs w:val="16"/>
              </w:rPr>
              <w:t>допущены Исполнителем к дальнейшей эксплуатации и приняты Заказчиком</w:t>
            </w:r>
          </w:p>
        </w:tc>
      </w:tr>
      <w:tr w:rsidR="00EE2D38" w:rsidTr="00EE2D38">
        <w:trPr>
          <w:trHeight w:val="225"/>
        </w:trPr>
        <w:tc>
          <w:tcPr>
            <w:tcW w:w="495" w:type="dxa"/>
            <w:tcBorders>
              <w:top w:val="nil"/>
              <w:left w:val="nil"/>
              <w:bottom w:val="nil"/>
              <w:right w:val="nil"/>
            </w:tcBorders>
            <w:shd w:val="clear" w:color="auto" w:fill="auto"/>
            <w:noWrap/>
            <w:vAlign w:val="bottom"/>
            <w:hideMark/>
          </w:tcPr>
          <w:p w:rsidR="00EE2D38" w:rsidRDefault="00EE2D38" w:rsidP="00EE2D38">
            <w:pPr>
              <w:jc w:val="right"/>
              <w:rPr>
                <w:rFonts w:ascii="Arial" w:hAnsi="Arial" w:cs="Arial"/>
                <w:b/>
                <w:bCs/>
                <w:sz w:val="16"/>
                <w:szCs w:val="16"/>
              </w:rPr>
            </w:pPr>
            <w:r>
              <w:rPr>
                <w:rFonts w:ascii="Arial" w:hAnsi="Arial" w:cs="Arial"/>
                <w:b/>
                <w:bCs/>
                <w:sz w:val="16"/>
                <w:szCs w:val="16"/>
              </w:rPr>
              <w:t xml:space="preserve">    </w:t>
            </w:r>
          </w:p>
        </w:tc>
        <w:tc>
          <w:tcPr>
            <w:tcW w:w="14783" w:type="dxa"/>
            <w:gridSpan w:val="10"/>
            <w:vMerge/>
            <w:tcBorders>
              <w:left w:val="nil"/>
              <w:right w:val="nil"/>
            </w:tcBorders>
            <w:shd w:val="clear" w:color="auto" w:fill="auto"/>
            <w:noWrap/>
            <w:vAlign w:val="bottom"/>
            <w:hideMark/>
          </w:tcPr>
          <w:p w:rsidR="00EE2D38" w:rsidRDefault="00EE2D38" w:rsidP="00EE2D38">
            <w:pPr>
              <w:spacing w:after="0" w:line="240" w:lineRule="auto"/>
              <w:rPr>
                <w:sz w:val="20"/>
                <w:szCs w:val="20"/>
              </w:rPr>
            </w:pPr>
          </w:p>
        </w:tc>
      </w:tr>
      <w:tr w:rsidR="00EE2D38" w:rsidTr="00EE2D38">
        <w:trPr>
          <w:trHeight w:val="225"/>
        </w:trPr>
        <w:tc>
          <w:tcPr>
            <w:tcW w:w="495" w:type="dxa"/>
            <w:tcBorders>
              <w:top w:val="nil"/>
              <w:left w:val="nil"/>
              <w:bottom w:val="nil"/>
              <w:right w:val="nil"/>
            </w:tcBorders>
            <w:shd w:val="clear" w:color="auto" w:fill="auto"/>
            <w:noWrap/>
            <w:vAlign w:val="bottom"/>
            <w:hideMark/>
          </w:tcPr>
          <w:p w:rsidR="00EE2D38" w:rsidRDefault="00EE2D38" w:rsidP="00EE2D38">
            <w:pPr>
              <w:rPr>
                <w:sz w:val="20"/>
                <w:szCs w:val="20"/>
              </w:rPr>
            </w:pPr>
          </w:p>
        </w:tc>
        <w:tc>
          <w:tcPr>
            <w:tcW w:w="14783" w:type="dxa"/>
            <w:gridSpan w:val="10"/>
            <w:vMerge/>
            <w:tcBorders>
              <w:left w:val="nil"/>
              <w:bottom w:val="nil"/>
              <w:right w:val="nil"/>
            </w:tcBorders>
            <w:shd w:val="clear" w:color="auto" w:fill="auto"/>
            <w:noWrap/>
            <w:vAlign w:val="bottom"/>
            <w:hideMark/>
          </w:tcPr>
          <w:p w:rsidR="00EE2D38" w:rsidRDefault="00EE2D38" w:rsidP="00EE2D38">
            <w:pPr>
              <w:rPr>
                <w:sz w:val="20"/>
                <w:szCs w:val="20"/>
              </w:rPr>
            </w:pPr>
          </w:p>
        </w:tc>
      </w:tr>
      <w:tr w:rsidR="00EE2D38" w:rsidTr="00EE2D38">
        <w:trPr>
          <w:trHeight w:val="225"/>
        </w:trPr>
        <w:tc>
          <w:tcPr>
            <w:tcW w:w="495" w:type="dxa"/>
            <w:tcBorders>
              <w:top w:val="nil"/>
              <w:left w:val="nil"/>
              <w:bottom w:val="nil"/>
              <w:right w:val="nil"/>
            </w:tcBorders>
            <w:shd w:val="clear" w:color="auto" w:fill="auto"/>
            <w:noWrap/>
            <w:vAlign w:val="bottom"/>
            <w:hideMark/>
          </w:tcPr>
          <w:p w:rsidR="00EE2D38" w:rsidRDefault="00EE2D38" w:rsidP="00EE2D38">
            <w:pPr>
              <w:jc w:val="right"/>
              <w:rPr>
                <w:rFonts w:ascii="Arial" w:hAnsi="Arial" w:cs="Arial"/>
                <w:b/>
                <w:bCs/>
                <w:sz w:val="16"/>
                <w:szCs w:val="16"/>
              </w:rPr>
            </w:pPr>
          </w:p>
        </w:tc>
        <w:tc>
          <w:tcPr>
            <w:tcW w:w="14783" w:type="dxa"/>
            <w:gridSpan w:val="10"/>
            <w:vMerge w:val="restart"/>
            <w:tcBorders>
              <w:top w:val="nil"/>
              <w:left w:val="nil"/>
              <w:right w:val="nil"/>
            </w:tcBorders>
            <w:shd w:val="clear" w:color="auto" w:fill="auto"/>
            <w:noWrap/>
            <w:vAlign w:val="bottom"/>
            <w:hideMark/>
          </w:tcPr>
          <w:p w:rsidR="00EE2D38" w:rsidRPr="007C5295" w:rsidRDefault="00EE2D38" w:rsidP="00EE2D38">
            <w:pPr>
              <w:pStyle w:val="a4"/>
              <w:numPr>
                <w:ilvl w:val="0"/>
                <w:numId w:val="48"/>
              </w:numPr>
              <w:rPr>
                <w:rFonts w:ascii="Arial" w:hAnsi="Arial" w:cs="Arial"/>
                <w:b/>
                <w:bCs/>
                <w:sz w:val="16"/>
                <w:szCs w:val="16"/>
              </w:rPr>
            </w:pPr>
            <w:r w:rsidRPr="007C5295">
              <w:rPr>
                <w:rFonts w:ascii="Arial" w:hAnsi="Arial" w:cs="Arial"/>
                <w:b/>
                <w:bCs/>
                <w:sz w:val="16"/>
                <w:szCs w:val="16"/>
              </w:rPr>
              <w:t xml:space="preserve">Данное Приложение </w:t>
            </w:r>
            <w:r>
              <w:rPr>
                <w:rFonts w:ascii="Arial" w:hAnsi="Arial" w:cs="Arial"/>
                <w:b/>
                <w:bCs/>
                <w:sz w:val="16"/>
                <w:szCs w:val="16"/>
              </w:rPr>
              <w:t xml:space="preserve">№ 2 </w:t>
            </w:r>
            <w:r w:rsidRPr="007C5295">
              <w:rPr>
                <w:rFonts w:ascii="Arial" w:hAnsi="Arial" w:cs="Arial"/>
                <w:b/>
                <w:bCs/>
                <w:sz w:val="16"/>
                <w:szCs w:val="16"/>
              </w:rPr>
              <w:t>является неотъемлемой частью вышеуказанного Договора, составлено в двух экземплярах, имеющих одинаковую юридическую</w:t>
            </w:r>
          </w:p>
          <w:p w:rsidR="00EE2D38" w:rsidRPr="007C5295" w:rsidRDefault="00EE2D38" w:rsidP="00EE2D38">
            <w:pPr>
              <w:spacing w:after="0" w:line="240" w:lineRule="auto"/>
              <w:ind w:left="815" w:hanging="142"/>
              <w:rPr>
                <w:rFonts w:ascii="Arial" w:hAnsi="Arial" w:cs="Arial"/>
                <w:b/>
                <w:bCs/>
                <w:sz w:val="16"/>
                <w:szCs w:val="16"/>
              </w:rPr>
            </w:pPr>
            <w:r>
              <w:rPr>
                <w:rFonts w:ascii="Arial" w:hAnsi="Arial" w:cs="Arial"/>
                <w:b/>
                <w:bCs/>
                <w:sz w:val="16"/>
                <w:szCs w:val="16"/>
              </w:rPr>
              <w:t>силу. Один экземпляр хранится у Заказчика, другой у Исполнителя.</w:t>
            </w:r>
          </w:p>
        </w:tc>
      </w:tr>
      <w:tr w:rsidR="00EE2D38" w:rsidTr="00EE2D38">
        <w:trPr>
          <w:trHeight w:val="225"/>
        </w:trPr>
        <w:tc>
          <w:tcPr>
            <w:tcW w:w="495" w:type="dxa"/>
            <w:tcBorders>
              <w:top w:val="nil"/>
              <w:left w:val="nil"/>
              <w:bottom w:val="nil"/>
              <w:right w:val="nil"/>
            </w:tcBorders>
            <w:shd w:val="clear" w:color="auto" w:fill="auto"/>
            <w:noWrap/>
            <w:vAlign w:val="bottom"/>
            <w:hideMark/>
          </w:tcPr>
          <w:p w:rsidR="00EE2D38" w:rsidRDefault="00EE2D38" w:rsidP="00EE2D38">
            <w:pPr>
              <w:rPr>
                <w:rFonts w:ascii="Arial" w:hAnsi="Arial" w:cs="Arial"/>
                <w:b/>
                <w:bCs/>
                <w:sz w:val="16"/>
                <w:szCs w:val="16"/>
              </w:rPr>
            </w:pPr>
          </w:p>
        </w:tc>
        <w:tc>
          <w:tcPr>
            <w:tcW w:w="14783" w:type="dxa"/>
            <w:gridSpan w:val="10"/>
            <w:vMerge/>
            <w:tcBorders>
              <w:left w:val="nil"/>
              <w:bottom w:val="nil"/>
              <w:right w:val="nil"/>
            </w:tcBorders>
            <w:shd w:val="clear" w:color="auto" w:fill="auto"/>
            <w:noWrap/>
            <w:vAlign w:val="bottom"/>
            <w:hideMark/>
          </w:tcPr>
          <w:p w:rsidR="00EE2D38" w:rsidRDefault="00EE2D38" w:rsidP="00EE2D38">
            <w:pPr>
              <w:rPr>
                <w:sz w:val="20"/>
                <w:szCs w:val="20"/>
              </w:rPr>
            </w:pPr>
          </w:p>
        </w:tc>
      </w:tr>
    </w:tbl>
    <w:p w:rsidR="00EE2D38" w:rsidRDefault="00EE2D38" w:rsidP="00D93D3D">
      <w:pPr>
        <w:rPr>
          <w:rFonts w:ascii="Times New Roman" w:eastAsia="Times New Roman" w:hAnsi="Times New Roman" w:cs="Times New Roman"/>
          <w:sz w:val="24"/>
          <w:szCs w:val="24"/>
          <w:lang w:eastAsia="ru-RU"/>
        </w:rPr>
        <w:sectPr w:rsidR="00EE2D38" w:rsidSect="00213213">
          <w:pgSz w:w="16838" w:h="11906" w:orient="landscape"/>
          <w:pgMar w:top="510" w:right="851" w:bottom="709" w:left="709" w:header="0" w:footer="0" w:gutter="0"/>
          <w:cols w:space="708"/>
          <w:docGrid w:linePitch="360"/>
        </w:sectPr>
      </w:pPr>
    </w:p>
    <w:p w:rsidR="00E17A42" w:rsidRDefault="00E17A42" w:rsidP="00E17A42">
      <w:pPr>
        <w:rPr>
          <w:color w:val="0070C0"/>
          <w:sz w:val="36"/>
          <w:szCs w:val="36"/>
        </w:rPr>
      </w:pPr>
      <w:r w:rsidRPr="00A52BDD">
        <w:rPr>
          <w:color w:val="0070C0"/>
          <w:sz w:val="36"/>
          <w:szCs w:val="36"/>
        </w:rPr>
        <w:t xml:space="preserve">Раздел </w:t>
      </w:r>
      <w:r w:rsidRPr="00A52BDD">
        <w:rPr>
          <w:color w:val="0070C0"/>
          <w:sz w:val="36"/>
          <w:szCs w:val="36"/>
          <w:lang w:val="en-US"/>
        </w:rPr>
        <w:t>V</w:t>
      </w:r>
      <w:r w:rsidRPr="00A52BDD">
        <w:rPr>
          <w:color w:val="0070C0"/>
          <w:sz w:val="36"/>
          <w:szCs w:val="36"/>
        </w:rPr>
        <w:t xml:space="preserve"> Проект договора </w:t>
      </w:r>
    </w:p>
    <w:p w:rsidR="00E17A42" w:rsidRPr="00E17A42" w:rsidRDefault="00E17A42" w:rsidP="00E17A42">
      <w:pPr>
        <w:jc w:val="center"/>
        <w:rPr>
          <w:rFonts w:ascii="Times New Roman" w:hAnsi="Times New Roman" w:cs="Times New Roman"/>
          <w:b/>
        </w:rPr>
      </w:pPr>
      <w:r w:rsidRPr="00E17A42">
        <w:rPr>
          <w:rFonts w:ascii="Times New Roman" w:hAnsi="Times New Roman" w:cs="Times New Roman"/>
          <w:b/>
        </w:rPr>
        <w:t>ДОГОВОР №  ________________</w:t>
      </w:r>
    </w:p>
    <w:p w:rsidR="00E17A42" w:rsidRPr="00E17A42" w:rsidRDefault="00E17A42" w:rsidP="00E17A42">
      <w:pPr>
        <w:jc w:val="center"/>
        <w:rPr>
          <w:rFonts w:ascii="Times New Roman" w:hAnsi="Times New Roman" w:cs="Times New Roman"/>
          <w:b/>
        </w:rPr>
      </w:pPr>
      <w:r w:rsidRPr="00E17A42">
        <w:rPr>
          <w:rFonts w:ascii="Times New Roman" w:hAnsi="Times New Roman" w:cs="Times New Roman"/>
          <w:b/>
        </w:rPr>
        <w:t>на техническое обслуживание контрольно-кассовой техники</w:t>
      </w:r>
    </w:p>
    <w:p w:rsidR="00E17A42" w:rsidRPr="00E17A42" w:rsidRDefault="00E17A42" w:rsidP="00E17A42">
      <w:pPr>
        <w:jc w:val="center"/>
        <w:rPr>
          <w:rFonts w:ascii="Times New Roman" w:hAnsi="Times New Roman" w:cs="Times New Roman"/>
          <w:b/>
        </w:rPr>
      </w:pPr>
    </w:p>
    <w:p w:rsidR="00E17A42" w:rsidRPr="00E17A42" w:rsidRDefault="00E17A42" w:rsidP="00E17A42">
      <w:pPr>
        <w:tabs>
          <w:tab w:val="right" w:pos="10206"/>
        </w:tabs>
        <w:rPr>
          <w:rFonts w:ascii="Times New Roman" w:hAnsi="Times New Roman" w:cs="Times New Roman"/>
          <w:b/>
        </w:rPr>
      </w:pPr>
      <w:r w:rsidRPr="00E17A42">
        <w:rPr>
          <w:rFonts w:ascii="Times New Roman" w:hAnsi="Times New Roman" w:cs="Times New Roman"/>
          <w:b/>
        </w:rPr>
        <w:t xml:space="preserve">г.Уфа </w:t>
      </w:r>
      <w:r w:rsidRPr="00E17A42">
        <w:rPr>
          <w:rFonts w:ascii="Times New Roman" w:hAnsi="Times New Roman" w:cs="Times New Roman"/>
          <w:b/>
        </w:rPr>
        <w:tab/>
        <w:t xml:space="preserve"> «_______» _________________201_____г.</w:t>
      </w:r>
    </w:p>
    <w:p w:rsidR="00E17A42" w:rsidRPr="00E17A42" w:rsidRDefault="00E17A42" w:rsidP="00E17A42">
      <w:pPr>
        <w:shd w:val="clear" w:color="auto" w:fill="FFFFFF"/>
        <w:autoSpaceDE w:val="0"/>
        <w:autoSpaceDN w:val="0"/>
        <w:adjustRightInd w:val="0"/>
        <w:ind w:firstLine="708"/>
        <w:jc w:val="both"/>
        <w:rPr>
          <w:rFonts w:ascii="Times New Roman" w:hAnsi="Times New Roman" w:cs="Times New Roman"/>
        </w:rPr>
      </w:pPr>
      <w:r w:rsidRPr="00E17A42">
        <w:rPr>
          <w:rFonts w:ascii="Times New Roman" w:hAnsi="Times New Roman" w:cs="Times New Roman"/>
        </w:rPr>
        <w:t>Публичное акционерное общество «Башинформсвязь», именуемое в дальнейшем «Заказчик», в лице Генерального директора Долгоаршинных Марата Гайнулловича, действующего на основании _____________, с одной стороны, и  _______________________ именуемое в дальнейшем «Исполнитель», в лице директора_________________, действующего на основании ____________, с другой стороны, совместно именуемые «Стороны», заключили настоящий Договор на техническое обслуживание контрольно-кассовой техники (далее – «Договор») о нижеследующем:</w:t>
      </w:r>
    </w:p>
    <w:p w:rsidR="00E17A42" w:rsidRPr="00E17A42" w:rsidRDefault="00E17A42" w:rsidP="00E17A42">
      <w:pPr>
        <w:shd w:val="clear" w:color="auto" w:fill="FFFFFF"/>
        <w:autoSpaceDE w:val="0"/>
        <w:autoSpaceDN w:val="0"/>
        <w:adjustRightInd w:val="0"/>
        <w:jc w:val="center"/>
        <w:rPr>
          <w:rFonts w:ascii="Times New Roman" w:hAnsi="Times New Roman" w:cs="Times New Roman"/>
          <w:b/>
          <w:bCs/>
          <w:color w:val="000000"/>
        </w:rPr>
      </w:pPr>
      <w:r w:rsidRPr="00E17A42">
        <w:rPr>
          <w:rFonts w:ascii="Times New Roman" w:hAnsi="Times New Roman" w:cs="Times New Roman"/>
          <w:b/>
          <w:bCs/>
          <w:color w:val="000000"/>
        </w:rPr>
        <w:t>1. ПРЕДМЕТ ДОГОВОРА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1.1. Заказчик сдает, а Исполнитель принимает на себя выполнение работ по техническому обслуживанию контрольно-кассовой техники (ККТ), согласно прилагаемому к Договору "Перечню" (Приложение № 2), являющемуся неотъемлемой частью настоящего Договора.</w:t>
      </w:r>
    </w:p>
    <w:p w:rsidR="00E17A42" w:rsidRPr="00E17A42" w:rsidRDefault="00E17A42" w:rsidP="00E17A42">
      <w:pPr>
        <w:pStyle w:val="HTML"/>
        <w:jc w:val="both"/>
        <w:rPr>
          <w:rFonts w:ascii="Times New Roman" w:hAnsi="Times New Roman" w:cs="Times New Roman"/>
          <w:sz w:val="22"/>
          <w:szCs w:val="22"/>
        </w:rPr>
      </w:pPr>
      <w:r w:rsidRPr="00E17A42">
        <w:rPr>
          <w:rFonts w:ascii="Times New Roman" w:hAnsi="Times New Roman" w:cs="Times New Roman"/>
          <w:color w:val="000000"/>
          <w:sz w:val="22"/>
          <w:szCs w:val="22"/>
        </w:rPr>
        <w:t xml:space="preserve">1.2. </w:t>
      </w:r>
      <w:r w:rsidRPr="00E17A42">
        <w:rPr>
          <w:rFonts w:ascii="Times New Roman" w:hAnsi="Times New Roman" w:cs="Times New Roman"/>
          <w:sz w:val="22"/>
          <w:szCs w:val="22"/>
        </w:rPr>
        <w:t>При исполнении обязательств по настоящему Договору Стороны строго руководствуются Федеральным Законом № 290-ФЗ, действующими нормативными документами РФ в сфере ККТ, эксплуатационно-технической документацией (ЭТД) Генеральных поставщиков ККТ (ГП), правилами техники безопасности и охраны труда.</w:t>
      </w:r>
    </w:p>
    <w:p w:rsidR="00E17A42" w:rsidRPr="00E17A42" w:rsidRDefault="00E17A42" w:rsidP="00E17A42">
      <w:pPr>
        <w:pStyle w:val="HTML"/>
        <w:jc w:val="both"/>
        <w:rPr>
          <w:rFonts w:ascii="Times New Roman" w:hAnsi="Times New Roman" w:cs="Times New Roman"/>
          <w:sz w:val="22"/>
          <w:szCs w:val="22"/>
        </w:rPr>
      </w:pPr>
    </w:p>
    <w:p w:rsidR="00E17A42" w:rsidRPr="00E17A42" w:rsidRDefault="00E17A42" w:rsidP="00E17A42">
      <w:pPr>
        <w:shd w:val="clear" w:color="auto" w:fill="FFFFFF"/>
        <w:autoSpaceDE w:val="0"/>
        <w:autoSpaceDN w:val="0"/>
        <w:adjustRightInd w:val="0"/>
        <w:jc w:val="center"/>
        <w:rPr>
          <w:rFonts w:ascii="Times New Roman" w:hAnsi="Times New Roman" w:cs="Times New Roman"/>
          <w:b/>
          <w:color w:val="000000"/>
        </w:rPr>
      </w:pPr>
      <w:r w:rsidRPr="00E17A42">
        <w:rPr>
          <w:rFonts w:ascii="Times New Roman" w:hAnsi="Times New Roman" w:cs="Times New Roman"/>
          <w:b/>
          <w:color w:val="000000"/>
        </w:rPr>
        <w:t>2. УСЛОВИЯ ПРИЕМА И ОБСЛУЖИВАНИЯ ККТ</w:t>
      </w:r>
    </w:p>
    <w:p w:rsidR="00E17A42" w:rsidRPr="00E17A42" w:rsidRDefault="00E17A42" w:rsidP="00E17A42">
      <w:pPr>
        <w:numPr>
          <w:ilvl w:val="1"/>
          <w:numId w:val="46"/>
        </w:numPr>
        <w:spacing w:after="0" w:line="240" w:lineRule="auto"/>
        <w:jc w:val="both"/>
        <w:rPr>
          <w:rFonts w:ascii="Times New Roman" w:hAnsi="Times New Roman" w:cs="Times New Roman"/>
        </w:rPr>
      </w:pPr>
      <w:r w:rsidRPr="00E17A42">
        <w:rPr>
          <w:rFonts w:ascii="Times New Roman" w:hAnsi="Times New Roman" w:cs="Times New Roman"/>
        </w:rPr>
        <w:t>На техническое обслуживание принимаются технически исправная ККТ, соответствующие требованиям действующих нормативных документов по ККТ.</w:t>
      </w:r>
    </w:p>
    <w:p w:rsidR="00E17A42" w:rsidRPr="00E17A42" w:rsidRDefault="00E17A42" w:rsidP="00E17A42">
      <w:pPr>
        <w:numPr>
          <w:ilvl w:val="1"/>
          <w:numId w:val="46"/>
        </w:numPr>
        <w:spacing w:after="0" w:line="240" w:lineRule="auto"/>
        <w:jc w:val="both"/>
        <w:rPr>
          <w:rFonts w:ascii="Times New Roman" w:hAnsi="Times New Roman" w:cs="Times New Roman"/>
        </w:rPr>
      </w:pPr>
      <w:r w:rsidRPr="00E17A42">
        <w:rPr>
          <w:rFonts w:ascii="Times New Roman" w:hAnsi="Times New Roman" w:cs="Times New Roman"/>
        </w:rPr>
        <w:t>Подтверждением нахождения ККТ на техническом обслуживании является пломбировка в установленном порядке ККТ и установка Исполнителем на кожух ККТ защитных этикеток «Контроль вскрытия» (ЗЭ «КВ») и при расторжении настоящего Договора прекращает свое действие и становится недействительным.</w:t>
      </w:r>
    </w:p>
    <w:p w:rsidR="00E17A42" w:rsidRPr="00E17A42" w:rsidRDefault="00E17A42" w:rsidP="00E17A42">
      <w:pPr>
        <w:numPr>
          <w:ilvl w:val="1"/>
          <w:numId w:val="46"/>
        </w:numPr>
        <w:spacing w:after="0" w:line="240" w:lineRule="auto"/>
        <w:jc w:val="both"/>
        <w:rPr>
          <w:rFonts w:ascii="Times New Roman" w:hAnsi="Times New Roman" w:cs="Times New Roman"/>
        </w:rPr>
      </w:pPr>
      <w:r w:rsidRPr="00E17A42">
        <w:rPr>
          <w:rFonts w:ascii="Times New Roman" w:hAnsi="Times New Roman" w:cs="Times New Roman"/>
        </w:rPr>
        <w:t>Виды, периодичность, объемы и сроки выполнения работ по РТО и ремонту ККТ определяются в соответствии с их техническим состоянием, условиями и режимом эксплуатации, требованиями ЭТД.</w:t>
      </w:r>
    </w:p>
    <w:p w:rsidR="00E17A42" w:rsidRPr="00E17A42" w:rsidRDefault="00E17A42" w:rsidP="00E17A42">
      <w:pPr>
        <w:ind w:left="360" w:hanging="360"/>
        <w:jc w:val="both"/>
        <w:rPr>
          <w:rFonts w:ascii="Times New Roman" w:hAnsi="Times New Roman" w:cs="Times New Roman"/>
        </w:rPr>
      </w:pPr>
      <w:r w:rsidRPr="00E17A42">
        <w:rPr>
          <w:rFonts w:ascii="Times New Roman" w:hAnsi="Times New Roman" w:cs="Times New Roman"/>
        </w:rPr>
        <w:t xml:space="preserve">2.4. Ремонт ККТ, принятой Исполнителем на гарантию, в течение гарантийного срока и на условиях, установленных ГП в ЭТД и в Договоре между ГП и Исполнителем, производится Исполнителем безвозмездно. Согласно ЭТД, для сохранения Заказчиком права на гарантию, каждая единица ККТ с момента ввода ее в эксплуатацию должна проходить РТО один раз в месяц и эксплуатироваться Заказчиком согласно требований ЭТД. </w:t>
      </w:r>
    </w:p>
    <w:p w:rsidR="00E17A42" w:rsidRPr="00E17A42" w:rsidRDefault="00E17A42" w:rsidP="00E17A42">
      <w:pPr>
        <w:tabs>
          <w:tab w:val="left" w:pos="0"/>
        </w:tabs>
        <w:jc w:val="both"/>
        <w:rPr>
          <w:rFonts w:ascii="Times New Roman" w:hAnsi="Times New Roman" w:cs="Times New Roman"/>
        </w:rPr>
      </w:pPr>
      <w:r w:rsidRPr="00E17A42">
        <w:rPr>
          <w:rFonts w:ascii="Times New Roman" w:hAnsi="Times New Roman" w:cs="Times New Roman"/>
        </w:rPr>
        <w:t xml:space="preserve">          </w:t>
      </w:r>
      <w:r w:rsidRPr="00E17A42">
        <w:rPr>
          <w:rFonts w:ascii="Times New Roman" w:hAnsi="Times New Roman" w:cs="Times New Roman"/>
        </w:rPr>
        <w:tab/>
        <w:t xml:space="preserve"> Гарантийный срок эксплуатации фискального накопителя (ФН) - 12 месяцев со дня ввода в эксплуатацию (активизации ФН в составе ККТ). Исполнитель содействует Заказчику в исполнении гарантийных обязательств Генерального поставщика ККТ и (или) предприятия - распространителя ФН.</w:t>
      </w:r>
    </w:p>
    <w:p w:rsidR="00E17A42" w:rsidRPr="00E17A42" w:rsidRDefault="00E17A42" w:rsidP="00E17A42">
      <w:pPr>
        <w:tabs>
          <w:tab w:val="left" w:pos="0"/>
        </w:tabs>
        <w:jc w:val="both"/>
        <w:rPr>
          <w:rFonts w:ascii="Times New Roman" w:hAnsi="Times New Roman" w:cs="Times New Roman"/>
        </w:rPr>
      </w:pPr>
      <w:r w:rsidRPr="00E17A42">
        <w:rPr>
          <w:rFonts w:ascii="Times New Roman" w:hAnsi="Times New Roman" w:cs="Times New Roman"/>
        </w:rPr>
        <w:t xml:space="preserve">           </w:t>
      </w:r>
      <w:r w:rsidRPr="00E17A42">
        <w:rPr>
          <w:rFonts w:ascii="Times New Roman" w:hAnsi="Times New Roman" w:cs="Times New Roman"/>
        </w:rPr>
        <w:tab/>
        <w:t>Указанные в данном пункте обязательства исполняются Исполнителем в рамках настоящего Договора, только при условии его действия на момент наступления гарантийного случая.</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2.5. Прием на обслуживание дополнительных ККТ, как и снятие их с обслуживания, производится по согласованию Сторон на основании письменного заявления Заказчика.</w:t>
      </w:r>
    </w:p>
    <w:p w:rsidR="00E17A42" w:rsidRPr="00E17A42" w:rsidRDefault="00E17A42" w:rsidP="00E17A42">
      <w:pPr>
        <w:shd w:val="clear" w:color="auto" w:fill="FFFFFF"/>
        <w:autoSpaceDE w:val="0"/>
        <w:autoSpaceDN w:val="0"/>
        <w:adjustRightInd w:val="0"/>
        <w:jc w:val="center"/>
        <w:rPr>
          <w:rFonts w:ascii="Times New Roman" w:hAnsi="Times New Roman" w:cs="Times New Roman"/>
          <w:b/>
        </w:rPr>
      </w:pPr>
      <w:r w:rsidRPr="00E17A42">
        <w:rPr>
          <w:rFonts w:ascii="Times New Roman" w:hAnsi="Times New Roman" w:cs="Times New Roman"/>
          <w:b/>
        </w:rPr>
        <w:t>3. ОБЪЕМ И СТОИМОСТЬ РАБОТ, ПОРЯДОК РАСЧЕТОВ</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3.1. Общая Цена по настоящему Договору в соответствии с Приложениями №1, №2 и №3 к настоящему Договору составляет ___________ (______________________________________________________) рублей __ копеек, в том числе налог на добавленную стоимость (НДС) по ставке 18% в размере _________________ (__________________) рублей __ копеек.</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3.2. Стоимость работ по настоящему Договору определяется Приложением № 1 к настоящему договору и перечня ККТ (Приложение № 2).</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3.3. В объём и стоимость работ по техническому обслуживанию (ТО), согласно настоящему договору, входит: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3.3.1. вызов специалистов Исполнителя для выполнения работ, при этом количество вызовов не регламентируется;</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3.3.2. регламентированное техническое обслуживание (РТО) - профилактический осмотр, чистка, смазка, регулировка и настройка ККТ;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3.3.3. устранение отказов в работе ККТ, возникших в процессе эксплуатации и входящих в объем работ по РТО и текущего ремонта (ТР);</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3.3.4. определение необходимости проведения ремонта в условиях Сервисного центра, оформление документов для снятия ККТ с объекта Заказчика для проведения ремонта и ввода ККТ в эксплуатацию после его выполнения;</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3.3.5. плановые и внеплановые средние (СР) и капитальные (КР) ремонты, при этом количество ремонтов не регламентируется.</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3.4. Стоимость работ по договору, указанные в Приложении № 1 к настоящему договору, выплачивается в течение 25 (Двадцати пяти) календарных дней с момента получения оригинала счета. Исполнитель выставляет счет за выполненные работы ежемесячно за предыдущий отчетный календарный месяц не позднее 5 (пяти) календарных дней  после подписания Сторонами  Акта выполненных работ.</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3.5. В объем работ по ТО</w:t>
      </w:r>
      <w:r w:rsidRPr="00E17A42">
        <w:rPr>
          <w:rFonts w:ascii="Times New Roman" w:hAnsi="Times New Roman" w:cs="Times New Roman"/>
          <w:smallCaps/>
          <w:color w:val="000000"/>
        </w:rPr>
        <w:t xml:space="preserve"> </w:t>
      </w:r>
      <w:r w:rsidRPr="00E17A42">
        <w:rPr>
          <w:rFonts w:ascii="Times New Roman" w:hAnsi="Times New Roman" w:cs="Times New Roman"/>
          <w:color w:val="000000"/>
        </w:rPr>
        <w:t>(п. 3.3) не входят и оплачиваются Заказчиком отдельно на основании Прейскуранта Исполнителя, действующего на момент проведения работ: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3.5.1. комплекс работ по подготовке ККТ к постановке на обслуживание (проверка ККТ, пусконаладочные работы осуществляемые при вводе в эксплуатацию)</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3.5.2. постановка ККТ на обслуживание (оформление Паспорта (Формуляра) ККТ, защитных этикеток "Контроль вскрытия" (ЗЭ "КВ");</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3.5.3. ремонт ККТ при выходе их из строя по вине Заказчика из-за нарушения им правил установки, хранения и эксплуатации ККТ;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3.5.4. стоимость запасных частей, комплектующих, узлов и блоков, заменяемых при выполнении ремонтов в послегарантийный период или других работ по ККТ;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3.5.5. не гарантийная замена ФН;</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3.5.6. проведение на основании решений органов государственной власти РФ (изменение технических требований, доработка, модернизация и т.п.) доработки конструкции, аппаратной части и (или) программного обеспечения ККТ, приводящее к изменению технических характеристик версии модели согласно реестра ККТ опубликованного на сайте ФНС РФ</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3.5.7. замену установку маркировочных табличек ("шильдиков") в случае их повреждения или утери;</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3.5.8. оформление дубликатов утерянных паспортов (формуляров) и других эксплуатационных документов;</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bCs/>
          <w:color w:val="000000"/>
        </w:rPr>
        <w:t>3.6.</w:t>
      </w:r>
      <w:r w:rsidRPr="00E17A42">
        <w:rPr>
          <w:rFonts w:ascii="Times New Roman" w:hAnsi="Times New Roman" w:cs="Times New Roman"/>
          <w:color w:val="000000"/>
        </w:rPr>
        <w:t xml:space="preserve"> </w:t>
      </w:r>
      <w:r w:rsidRPr="00E17A42">
        <w:rPr>
          <w:rFonts w:ascii="Times New Roman" w:hAnsi="Times New Roman" w:cs="Times New Roman"/>
          <w:bCs/>
          <w:color w:val="000000"/>
        </w:rPr>
        <w:t>Р</w:t>
      </w:r>
      <w:r w:rsidRPr="00E17A42">
        <w:rPr>
          <w:rFonts w:ascii="Times New Roman" w:hAnsi="Times New Roman" w:cs="Times New Roman"/>
          <w:color w:val="000000"/>
        </w:rPr>
        <w:t xml:space="preserve">аботы, не входящие в стоимость </w:t>
      </w:r>
      <w:r w:rsidRPr="00E17A42">
        <w:rPr>
          <w:rFonts w:ascii="Times New Roman" w:hAnsi="Times New Roman" w:cs="Times New Roman"/>
          <w:bCs/>
          <w:color w:val="000000"/>
        </w:rPr>
        <w:t xml:space="preserve">ТО </w:t>
      </w:r>
      <w:r w:rsidRPr="00E17A42">
        <w:rPr>
          <w:rFonts w:ascii="Times New Roman" w:hAnsi="Times New Roman" w:cs="Times New Roman"/>
          <w:color w:val="000000"/>
        </w:rPr>
        <w:t>(п. 3.5), включаются ежемесячно в Акты выполненных работ за предыдущий отчетный календарный месяц и оплачиваются согласно п. 3.4. настоящего договора.</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3.7. Порядок составления акта сверки расчётов.</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Стороны осуществляют не реже одного раза в календарный год, а также по мере необходимости сверку расчётов по настоящему Договору. 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 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E17A42" w:rsidRPr="00E17A42" w:rsidRDefault="00E17A42" w:rsidP="00E17A42">
      <w:pPr>
        <w:shd w:val="clear" w:color="auto" w:fill="FFFFFF"/>
        <w:autoSpaceDE w:val="0"/>
        <w:autoSpaceDN w:val="0"/>
        <w:adjustRightInd w:val="0"/>
        <w:jc w:val="center"/>
        <w:rPr>
          <w:rFonts w:ascii="Times New Roman" w:hAnsi="Times New Roman" w:cs="Times New Roman"/>
          <w:b/>
          <w:bCs/>
          <w:color w:val="000000"/>
        </w:rPr>
      </w:pPr>
      <w:r w:rsidRPr="00E17A42">
        <w:rPr>
          <w:rFonts w:ascii="Times New Roman" w:hAnsi="Times New Roman" w:cs="Times New Roman"/>
          <w:b/>
          <w:bCs/>
          <w:color w:val="000000"/>
        </w:rPr>
        <w:t>4. ПРАВА И ОБЯЗАННОСТИ ИСПОЛНИТЕЛЯ</w:t>
      </w:r>
    </w:p>
    <w:p w:rsidR="00E17A42" w:rsidRPr="00E17A42" w:rsidRDefault="00E17A42" w:rsidP="00E17A42">
      <w:pPr>
        <w:jc w:val="both"/>
        <w:rPr>
          <w:rFonts w:ascii="Times New Roman" w:hAnsi="Times New Roman" w:cs="Times New Roman"/>
          <w:b/>
        </w:rPr>
      </w:pPr>
      <w:r w:rsidRPr="00E17A42">
        <w:rPr>
          <w:rFonts w:ascii="Times New Roman" w:hAnsi="Times New Roman" w:cs="Times New Roman"/>
          <w:b/>
        </w:rPr>
        <w:t>Исполнитель:</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4.1. Выполняет работы, предусмотренные ТО (п. 3.3) в следующие сроки:</w:t>
      </w:r>
    </w:p>
    <w:p w:rsidR="00E17A42" w:rsidRPr="00E17A42" w:rsidRDefault="00E17A42" w:rsidP="009D68D3">
      <w:pPr>
        <w:jc w:val="both"/>
        <w:rPr>
          <w:rFonts w:ascii="Times New Roman" w:hAnsi="Times New Roman" w:cs="Times New Roman"/>
        </w:rPr>
      </w:pPr>
      <w:r w:rsidRPr="00E17A42">
        <w:rPr>
          <w:rFonts w:ascii="Times New Roman" w:hAnsi="Times New Roman" w:cs="Times New Roman"/>
        </w:rPr>
        <w:t>4.1.1. РТО и выполнение вызовов по устранению аварийных отказов в объеме ТР в работе ККТ, находящихся в пределах населенного пункта расположения Сервисного центра Исполнителя - в течение 1 (одних) суток с момента регистрации заявки в Диспетчерской службе Исполнителя;</w:t>
      </w:r>
    </w:p>
    <w:p w:rsidR="00E17A42" w:rsidRPr="00E17A42" w:rsidRDefault="00E17A42" w:rsidP="009D68D3">
      <w:pPr>
        <w:jc w:val="both"/>
        <w:rPr>
          <w:rFonts w:ascii="Times New Roman" w:hAnsi="Times New Roman" w:cs="Times New Roman"/>
        </w:rPr>
      </w:pPr>
      <w:r w:rsidRPr="00E17A42">
        <w:rPr>
          <w:rFonts w:ascii="Times New Roman" w:hAnsi="Times New Roman" w:cs="Times New Roman"/>
        </w:rPr>
        <w:t>4.1.2. средний и капитальный ремонт ККТ - в течение 36 рабочих часов с момента сдачи ККТ в СЦ Исполнителя за исключением случаев выхода ККТ из строя по вине Заказчика.</w:t>
      </w:r>
    </w:p>
    <w:p w:rsidR="00B1050F" w:rsidRDefault="00B1050F" w:rsidP="00E17A42">
      <w:pPr>
        <w:jc w:val="both"/>
        <w:rPr>
          <w:rFonts w:ascii="Times New Roman" w:hAnsi="Times New Roman" w:cs="Times New Roman"/>
        </w:rPr>
      </w:pPr>
      <w:r w:rsidRPr="00B1050F">
        <w:rPr>
          <w:rFonts w:ascii="Times New Roman" w:hAnsi="Times New Roman" w:cs="Times New Roman"/>
        </w:rPr>
        <w:t>4.1.3. время реагирования на вызов, а именно, время между поступлением заявки в Диспетчерскую службу Исполнителя, согласно п.5.7 настоящего договора, и временем окончания ремонта ККТ Исполнителем по данному вызову, - не более 4 рабочих часов в пределах населенного пункта дислокации ЦТО Исполнителя, и не более 8 рабочих часов - за его пределами.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4.2. Выходные и праздничные дни не входят в сроки выполнения работ, указанные в п. 4.1.</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4.3. Закрепляет за сервисными специалистами (звеном, бригадой, участком) обслуживаемые ККТ согласно "Перечня" (Приложение № 2) и устанавливает контроль  за сроками и качеством выполнения работ.</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4.4. При проведении работ по ККТ,  соблюдает правила техники безопасности и требования пожарной безопасности на объектах Заказчика.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4.5. Ежемесячно составляет и предоставляет Заказчику для подтверждения акты проведения работ, акты приемки-сдачи выполненных работ. Поставщик обязан выставлять и оформлять счета-фактуры в соответствии с законодательством Российской Федерации.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4.6. До начала работ по РТО, ремонту ККТ и по их окончанию, совместно с Заказчиком оформляет предоставляемые Заказчиком документы, предусмотренные нормативными документами по ККТ - паспорт (формуляр) ККТ.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4.7. После выполнения работ производит пломбирование ККТ и установку удаленных по мере необходимости ЗЭ "КВ".</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4.8 ККТ после выполнения работ в исправном состоянии и с неповрежденными маркировочными табличками, пломбами ЦТО  ЗЭ “КВ” допускаются Исполнителем к дальнейшей эксплуатации и принимаются представителем Заказчика.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4.9. При нарушении Заказчиком требований по размещению и эксплуатации ККТ, предусмотренных нормативными документами по ККТ, ЭТД и настоящим Договором, дает обязательные для исполнения Заказчиком "Предписания", с указанием этих нарушений и мер по их устранению. При невыполнении "Предписания" в указанные сроки составляется Акт Технической Экспертизы , выход из строя ККТ считается по вине Заказчика, ремонт проводится за счет Заказчика.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4.10. В случае, если после даты заключения настоящего договора органами государственной власти РФ, приняты решения (изменение технических требований, доработка, модернизация и т.п.), по которым определена ответственность Сторон настоящего договора и сроки выполнения данных решений, Исполнитель уведомляет о данном факте Заказчика письменно и путем электронной рассылкой на </w:t>
      </w:r>
      <w:r w:rsidRPr="00E17A42">
        <w:rPr>
          <w:rFonts w:ascii="Times New Roman" w:hAnsi="Times New Roman" w:cs="Times New Roman"/>
          <w:lang w:val="en-US"/>
        </w:rPr>
        <w:t>e</w:t>
      </w:r>
      <w:r w:rsidRPr="00E17A42">
        <w:rPr>
          <w:rFonts w:ascii="Times New Roman" w:hAnsi="Times New Roman" w:cs="Times New Roman"/>
        </w:rPr>
        <w:t>-</w:t>
      </w:r>
      <w:r w:rsidRPr="00E17A42">
        <w:rPr>
          <w:rFonts w:ascii="Times New Roman" w:hAnsi="Times New Roman" w:cs="Times New Roman"/>
          <w:lang w:val="en-US"/>
        </w:rPr>
        <w:t>mail</w:t>
      </w:r>
      <w:r w:rsidRPr="00E17A42">
        <w:rPr>
          <w:rFonts w:ascii="Times New Roman" w:hAnsi="Times New Roman" w:cs="Times New Roman"/>
        </w:rPr>
        <w:t xml:space="preserve"> Заказчика.</w:t>
      </w:r>
    </w:p>
    <w:p w:rsidR="00E17A42" w:rsidRPr="00E17A42" w:rsidRDefault="00E17A42" w:rsidP="00E17A42">
      <w:pPr>
        <w:shd w:val="clear" w:color="auto" w:fill="FFFFFF"/>
        <w:autoSpaceDE w:val="0"/>
        <w:autoSpaceDN w:val="0"/>
        <w:adjustRightInd w:val="0"/>
        <w:jc w:val="center"/>
        <w:rPr>
          <w:rFonts w:ascii="Times New Roman" w:hAnsi="Times New Roman" w:cs="Times New Roman"/>
        </w:rPr>
      </w:pPr>
      <w:r w:rsidRPr="00E17A42">
        <w:rPr>
          <w:rFonts w:ascii="Times New Roman" w:hAnsi="Times New Roman" w:cs="Times New Roman"/>
          <w:b/>
          <w:bCs/>
          <w:color w:val="000000"/>
        </w:rPr>
        <w:t>5. ПРАВА И ОБЯЗАННОСТИ ЗАКАЗЧИКА</w:t>
      </w:r>
    </w:p>
    <w:p w:rsidR="00E17A42" w:rsidRPr="00E17A42" w:rsidRDefault="00E17A42" w:rsidP="00E17A42">
      <w:pPr>
        <w:jc w:val="both"/>
        <w:rPr>
          <w:rFonts w:ascii="Times New Roman" w:hAnsi="Times New Roman" w:cs="Times New Roman"/>
          <w:b/>
        </w:rPr>
      </w:pPr>
      <w:r w:rsidRPr="00E17A42">
        <w:rPr>
          <w:rFonts w:ascii="Times New Roman" w:hAnsi="Times New Roman" w:cs="Times New Roman"/>
          <w:b/>
        </w:rPr>
        <w:t xml:space="preserve">Заказчик: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 Оборудует рабочие места для ККТ и обеспечивает их эксплуатацию в строгом соответствии с ЭТД на ККТ и нормативными документами по ККТ. Обеспечивает подключение к сети Интернет</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5.2. Назначает ответственное лицо для контроля за эксплуатацией ККТ, взаимодействия с Исполнителем в рамках настоящего Договора.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5.3. Обеспечивает допуск к эксплуатации ККТ только персонала, прошедшего обучение по эксплуатации моделей ККТ в объеме техминимума, указанных в "Перечне ККТ" (Приложение №2), инструктаж по технике безопасности.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5.4. Исключает допуск специалистов других ЦТО или физических лиц к выполнению работ по ККТ, принятых Исполнителем на обслуживание в соответствии с настоящим Договором.</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5.5. Организует ежедневную проверку и постоянный контроль в процессе эксплуатации состояния ККТ на соответствие требованиям безопасной эксплуатации и на отсутствие признаков их ненормальной работы, определенных нормативными документами по ККТ и ЭТД.</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5.6. Обеспечивает сохранность заводских маркировочных табличек, пломб Исполнителя, ЗЭ "КВ", паспортов (формуляров) и эксплуатационных документов.</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5.7. При возникновении отказа (неисправностей) в работе ККТ, включая неправильную или неполную информацию на кассовом чеке, сбой даты, прекращает эксплуатацию ККТ, отключает от электросети и незамедлительно направляет заявку в Диспетчерскую службу Исполнителя по телефону:  </w:t>
      </w:r>
      <w:r w:rsidRPr="00E17A42">
        <w:rPr>
          <w:rFonts w:ascii="Times New Roman" w:hAnsi="Times New Roman" w:cs="Times New Roman"/>
          <w:b/>
        </w:rPr>
        <w:t xml:space="preserve">________________,   </w:t>
      </w:r>
      <w:r w:rsidRPr="00E17A42">
        <w:rPr>
          <w:rFonts w:ascii="Times New Roman" w:hAnsi="Times New Roman" w:cs="Times New Roman"/>
          <w:b/>
          <w:lang w:val="en-US"/>
        </w:rPr>
        <w:t>e</w:t>
      </w:r>
      <w:r w:rsidRPr="00E17A42">
        <w:rPr>
          <w:rFonts w:ascii="Times New Roman" w:hAnsi="Times New Roman" w:cs="Times New Roman"/>
          <w:b/>
        </w:rPr>
        <w:t>-</w:t>
      </w:r>
      <w:r w:rsidRPr="00E17A42">
        <w:rPr>
          <w:rFonts w:ascii="Times New Roman" w:hAnsi="Times New Roman" w:cs="Times New Roman"/>
          <w:b/>
          <w:lang w:val="en-US"/>
        </w:rPr>
        <w:t>mail</w:t>
      </w:r>
      <w:r w:rsidRPr="00E17A42">
        <w:rPr>
          <w:rFonts w:ascii="Times New Roman" w:hAnsi="Times New Roman" w:cs="Times New Roman"/>
          <w:b/>
        </w:rPr>
        <w:t xml:space="preserve">: </w:t>
      </w:r>
      <w:hyperlink r:id="rId47" w:history="1">
        <w:r w:rsidRPr="00E17A42">
          <w:rPr>
            <w:rStyle w:val="a3"/>
            <w:rFonts w:ascii="Times New Roman" w:hAnsi="Times New Roman" w:cs="Times New Roman"/>
          </w:rPr>
          <w:t>______________</w:t>
        </w:r>
      </w:hyperlink>
      <w:r w:rsidRPr="00E17A42">
        <w:rPr>
          <w:rFonts w:ascii="Times New Roman" w:hAnsi="Times New Roman" w:cs="Times New Roman"/>
          <w:b/>
        </w:rPr>
        <w:t xml:space="preserve"> </w:t>
      </w:r>
      <w:r w:rsidRPr="00E17A42">
        <w:rPr>
          <w:rFonts w:ascii="Times New Roman" w:hAnsi="Times New Roman" w:cs="Times New Roman"/>
        </w:rPr>
        <w:t xml:space="preserve"> с 9 до 18 часов в рабочие дни и с 9 до 22 , с 10 до 22 часов  в праздничные и выходные дни;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5.8. В случае выдачи (печати) ККТ сообщения о заполнении памяти ФН более чем на 90% </w:t>
      </w:r>
      <w:r w:rsidRPr="00E17A42">
        <w:rPr>
          <w:rFonts w:ascii="Times New Roman" w:hAnsi="Times New Roman" w:cs="Times New Roman"/>
          <w:i/>
        </w:rPr>
        <w:t>(см. документацию по эксплуатации из комплекта поставки ККТ)</w:t>
      </w:r>
      <w:r w:rsidRPr="00E17A42">
        <w:rPr>
          <w:rFonts w:ascii="Times New Roman" w:hAnsi="Times New Roman" w:cs="Times New Roman"/>
        </w:rPr>
        <w:t xml:space="preserve"> Заказчик незамедлительно уведомляет об этом Исполнителя  и направляет ему  Гарантийное письмо-заявку на поставку (установку) новой ФН.</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5.9. За один месяц до истечения гарантийного срока использования ФН в составе ККТ </w:t>
      </w:r>
      <w:r w:rsidRPr="00E17A42">
        <w:rPr>
          <w:rFonts w:ascii="Times New Roman" w:hAnsi="Times New Roman" w:cs="Times New Roman"/>
          <w:i/>
        </w:rPr>
        <w:t xml:space="preserve">(12 месяцев от момента активизации ФН) </w:t>
      </w:r>
      <w:r w:rsidRPr="00E17A42">
        <w:rPr>
          <w:rFonts w:ascii="Times New Roman" w:hAnsi="Times New Roman" w:cs="Times New Roman"/>
        </w:rPr>
        <w:t>Заказчик направляет  Гарантийное письмо-заявку на поставку (установку) нового ФН.</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5.10. Обеспечивает беспрепятственный допуск специалистов Исполнителя к применяемым ККТ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5.11. Обеспечивает специалистам Исполнителя возможность проведения ТО по настоящему Договору:</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5.11.1. предоставляя Исполнителю бесплатно пригодное для работы помещение (рабочее место), свободное от покупателей и посторонних лиц;</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5.11.2. доставляя ККТ в СЦ Исполнителя для проведения ремонта - по необходимости;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5.12. Осуществляет приемку ККТ от Исполнителя после проведения им работ согласно п. 4.8 настоящего Договора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5.13. При сдаче ККТ для проведения работ в СЦ Исполнителя предоставляет паспорт (формуляр) ККТ, Акт Технической Экспертизы (п. 4.9).</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5.14. Выполняет "Предписания" Исполнителя, связанные с соблюдением правил эксплуатации ККТ и техники безопасности.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5.15. Совместно с представителями Исполнителя проверяет качество выполненных Исполнителем работ.</w:t>
      </w:r>
    </w:p>
    <w:p w:rsidR="00E17A42" w:rsidRPr="00E17A42" w:rsidRDefault="00E17A42" w:rsidP="00E17A42">
      <w:pPr>
        <w:shd w:val="clear" w:color="auto" w:fill="FFFFFF"/>
        <w:autoSpaceDE w:val="0"/>
        <w:autoSpaceDN w:val="0"/>
        <w:adjustRightInd w:val="0"/>
        <w:jc w:val="center"/>
        <w:rPr>
          <w:rFonts w:ascii="Times New Roman" w:hAnsi="Times New Roman" w:cs="Times New Roman"/>
          <w:b/>
        </w:rPr>
      </w:pPr>
      <w:r w:rsidRPr="00E17A42">
        <w:rPr>
          <w:rFonts w:ascii="Times New Roman" w:hAnsi="Times New Roman" w:cs="Times New Roman"/>
          <w:b/>
          <w:color w:val="000000"/>
        </w:rPr>
        <w:t>6. ЗАЩИТА ККМ ОТ НЕСАНКЦИОНИРОВАННОГО ДОСТУПА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6.1.Для обеспечения защиты ККТ от несанкционированного доступа, обеспечения соответствия аппаратной и программной части ККТ версии, указанной в Паспорте (Формуляре ККТ), Исполнитель производит пломбировку и установку ЗЭ  «КВ» на корпус ККТ (в разрыв корпуса  или отверстий крепления корпуса.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6.2.В случае повреждения или подделки пломб и ЗЭ "КВ" Исполнителя, установленных на кожухе ККТ, Исполнителем в присутствии Заказчика проводится экспертиза технического состояния ККТ. Если при  обнаружении повреждения  ЗЭ "КВ" выявлен факт проведения работ третьей стороной, гарантийные условия ремонта на данную ККТ не распространяются и ее ремонт осуществляется Исполнителем на платной основе, согласно п.п. 3.4 и 3.5 настоящего договора.</w:t>
      </w:r>
    </w:p>
    <w:p w:rsidR="00E17A42" w:rsidRPr="00E17A42" w:rsidRDefault="00E17A42" w:rsidP="00E17A42">
      <w:pPr>
        <w:jc w:val="center"/>
        <w:rPr>
          <w:rFonts w:ascii="Times New Roman" w:hAnsi="Times New Roman" w:cs="Times New Roman"/>
        </w:rPr>
      </w:pPr>
      <w:r w:rsidRPr="00E17A42">
        <w:rPr>
          <w:rFonts w:ascii="Times New Roman" w:hAnsi="Times New Roman" w:cs="Times New Roman"/>
          <w:b/>
          <w:bCs/>
          <w:color w:val="000000"/>
        </w:rPr>
        <w:t>7. ОТВЕТСТВЕННОСТЬ СТОРОН</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 xml:space="preserve">7.1. В случае неисполнения или ненадлежащего исполнения обязательств по настоящему Договору Исполнитель и Заказчик несут ответственность в соответствии с настоящим договором и действующим законодательством. </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7.2. В случае нарушения Исполнителем сроков выполнения работ, предусмотренных п. 4.1. Заказчик освобождается в текущем месяце от оплаты стоимости ТО за неисправную ККТ.</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color w:val="000000"/>
        </w:rPr>
        <w:t>7.3. Исполнитель не несет ответственности за понесенные Заказчиком убытки, связанные:</w:t>
      </w:r>
    </w:p>
    <w:p w:rsidR="00E17A42" w:rsidRPr="00E17A42" w:rsidRDefault="00E17A42" w:rsidP="00E17A42">
      <w:pPr>
        <w:shd w:val="clear" w:color="auto" w:fill="FFFFFF"/>
        <w:autoSpaceDE w:val="0"/>
        <w:autoSpaceDN w:val="0"/>
        <w:adjustRightInd w:val="0"/>
        <w:ind w:firstLine="426"/>
        <w:jc w:val="both"/>
        <w:rPr>
          <w:rFonts w:ascii="Times New Roman" w:hAnsi="Times New Roman" w:cs="Times New Roman"/>
          <w:color w:val="000000"/>
        </w:rPr>
      </w:pPr>
      <w:r w:rsidRPr="00E17A42">
        <w:rPr>
          <w:rFonts w:ascii="Times New Roman" w:hAnsi="Times New Roman" w:cs="Times New Roman"/>
          <w:color w:val="000000"/>
        </w:rPr>
        <w:t xml:space="preserve">7.3.1. с простоем ККТ в связи с проведением регламентированного технического обслуживания и ремонта, т.к. сроки проведения работ определяются ЭТД; </w:t>
      </w:r>
    </w:p>
    <w:p w:rsidR="00E17A42" w:rsidRPr="00E17A42" w:rsidRDefault="00E17A42" w:rsidP="00E17A42">
      <w:pPr>
        <w:shd w:val="clear" w:color="auto" w:fill="FFFFFF"/>
        <w:autoSpaceDE w:val="0"/>
        <w:autoSpaceDN w:val="0"/>
        <w:adjustRightInd w:val="0"/>
        <w:ind w:firstLine="426"/>
        <w:jc w:val="both"/>
        <w:rPr>
          <w:rFonts w:ascii="Times New Roman" w:hAnsi="Times New Roman" w:cs="Times New Roman"/>
          <w:color w:val="000000"/>
        </w:rPr>
      </w:pPr>
      <w:r w:rsidRPr="00E17A42">
        <w:rPr>
          <w:rFonts w:ascii="Times New Roman" w:hAnsi="Times New Roman" w:cs="Times New Roman"/>
          <w:color w:val="000000"/>
        </w:rPr>
        <w:t xml:space="preserve">7.3.2. с наказанием Заказчика налоговыми органами в случае нарушения Заказчиком требований действующих нормативных документов по ККМ (п. 1.2) и </w:t>
      </w:r>
      <w:r w:rsidRPr="00E17A42">
        <w:rPr>
          <w:rFonts w:ascii="Times New Roman" w:hAnsi="Times New Roman" w:cs="Times New Roman"/>
        </w:rPr>
        <w:t>соответствующих пунктов</w:t>
      </w:r>
      <w:r w:rsidRPr="00E17A42">
        <w:rPr>
          <w:rFonts w:ascii="Times New Roman" w:hAnsi="Times New Roman" w:cs="Times New Roman"/>
          <w:color w:val="000000"/>
        </w:rPr>
        <w:t xml:space="preserve"> настоящего договора (п.п. 5.1 - 5.18).</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color w:val="000000"/>
        </w:rPr>
        <w:t>7.4. Исполнитель не несет ответственности за работы, выполненные третьими лицами либо специалистами Исполнителя частным образом.</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 xml:space="preserve">7.5. При нарушении Заказчиком сроков платежей согласно п.3.3 свыше 10 суток Исполнитель имеет право приостановить выполнение работ по настоящему Договору до оплаты платежа. </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color w:val="000000"/>
        </w:rPr>
        <w:t xml:space="preserve">7.6. При просрочке платежа свыше 1 календарного  месяца, возобновление технического обслуживания производится по письменной заявке Заказчика, при условии погашения задолженности выполненных работ, подверженных подписанными Сторонами Актами выполненных работ. </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7.7. В случае возникновения споров и разногласий по настоящему Договору, стороны приложат все усилия, чтобы устранить их путем переговоров. При невозможности решить спорные вопросы путем переговоров, эти споры разрешаются в Арбитражном суде по месту нахождения Ответчика, либо по соглашению сторон в Третейском суде при Торгово-промышленной палате РБ.</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7.8.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E17A42" w:rsidRPr="00E17A42" w:rsidRDefault="00E17A42" w:rsidP="00E17A42">
      <w:pPr>
        <w:shd w:val="clear" w:color="auto" w:fill="FFFFFF"/>
        <w:autoSpaceDE w:val="0"/>
        <w:autoSpaceDN w:val="0"/>
        <w:adjustRightInd w:val="0"/>
        <w:jc w:val="center"/>
        <w:rPr>
          <w:rFonts w:ascii="Times New Roman" w:hAnsi="Times New Roman" w:cs="Times New Roman"/>
          <w:b/>
          <w:bCs/>
          <w:color w:val="000000"/>
        </w:rPr>
      </w:pPr>
      <w:r w:rsidRPr="00E17A42">
        <w:rPr>
          <w:rFonts w:ascii="Times New Roman" w:hAnsi="Times New Roman" w:cs="Times New Roman"/>
          <w:b/>
          <w:bCs/>
          <w:color w:val="000000"/>
        </w:rPr>
        <w:t xml:space="preserve">6. ОБЕСПЕЧЕНИЕ КОНФИДЕНЦИАЛЬНОСТИ </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6.1. Раскрывающая Сторона – Сторона, которая раскрывает конфиденциальную информацию другой Стороне.</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6.2. Получающая Сторона – Сторона, которая получает конфиденциальную информацию от другой Стороны</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6.5.1. информация во время ее раскрытия является публично известной;</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6.5.2. информация представлена Получающей Стороне с письменным указанием на то, что она не является конфиденциальной;</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6.5.3. информация получена от любого третьего лица на законных основаниях;</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6.5.4. информация не может являться конфиденциальной в соответствии с законодательством Российской Федерации.</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6.6. Получающая Сторона имеет право раскрывать конфиденциальную информацию без согласия Раскрывающей Стороны:</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6.6.2. 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E17A42" w:rsidRPr="00E17A42" w:rsidRDefault="00E17A42" w:rsidP="00E17A42">
      <w:pPr>
        <w:shd w:val="clear" w:color="auto" w:fill="FFFFFF"/>
        <w:autoSpaceDE w:val="0"/>
        <w:autoSpaceDN w:val="0"/>
        <w:adjustRightInd w:val="0"/>
        <w:jc w:val="center"/>
        <w:rPr>
          <w:rFonts w:ascii="Times New Roman" w:hAnsi="Times New Roman" w:cs="Times New Roman"/>
        </w:rPr>
      </w:pPr>
      <w:r w:rsidRPr="00E17A42">
        <w:rPr>
          <w:rFonts w:ascii="Times New Roman" w:hAnsi="Times New Roman" w:cs="Times New Roman"/>
          <w:b/>
          <w:bCs/>
          <w:color w:val="000000"/>
        </w:rPr>
        <w:t>8. ФОРС-МАЖОР</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 xml:space="preserve">8.1. Стороны освобождаются от ответственности за полное или частичное невыполнение </w:t>
      </w:r>
      <w:r w:rsidRPr="00E17A42">
        <w:rPr>
          <w:rFonts w:ascii="Times New Roman" w:hAnsi="Times New Roman" w:cs="Times New Roman"/>
          <w:bCs/>
          <w:color w:val="000000"/>
        </w:rPr>
        <w:t>обязательств</w:t>
      </w:r>
      <w:r w:rsidRPr="00E17A42">
        <w:rPr>
          <w:rFonts w:ascii="Times New Roman" w:hAnsi="Times New Roman" w:cs="Times New Roman"/>
          <w:b/>
          <w:bCs/>
          <w:color w:val="000000"/>
        </w:rPr>
        <w:t xml:space="preserve"> </w:t>
      </w:r>
      <w:r w:rsidRPr="00E17A42">
        <w:rPr>
          <w:rFonts w:ascii="Times New Roman" w:hAnsi="Times New Roman" w:cs="Times New Roman"/>
          <w:color w:val="000000"/>
        </w:rPr>
        <w:t xml:space="preserve">по настоящему Договору, если оно явилось следствием обстоятельств непреодолимой силы (пожара, наводнения, землетрясений и других стихийных бедствий, военных действий, терактов, а также принятие после даты заключения настоящего договора нормативных актов государственной власти и управления и т.п.), если эти обстоятельства непосредственно повлияли на выполнение обязательств </w:t>
      </w:r>
      <w:r w:rsidRPr="00E17A42">
        <w:rPr>
          <w:rFonts w:ascii="Times New Roman" w:hAnsi="Times New Roman" w:cs="Times New Roman"/>
          <w:bCs/>
          <w:color w:val="000000"/>
        </w:rPr>
        <w:t xml:space="preserve">по </w:t>
      </w:r>
      <w:r w:rsidRPr="00E17A42">
        <w:rPr>
          <w:rFonts w:ascii="Times New Roman" w:hAnsi="Times New Roman" w:cs="Times New Roman"/>
          <w:color w:val="000000"/>
        </w:rPr>
        <w:t>настоящему Договору.</w:t>
      </w:r>
    </w:p>
    <w:p w:rsidR="00E17A42" w:rsidRPr="00E17A42" w:rsidRDefault="00E17A42" w:rsidP="00E17A42">
      <w:pPr>
        <w:shd w:val="clear" w:color="auto" w:fill="FFFFFF"/>
        <w:autoSpaceDE w:val="0"/>
        <w:autoSpaceDN w:val="0"/>
        <w:adjustRightInd w:val="0"/>
        <w:jc w:val="center"/>
        <w:rPr>
          <w:rFonts w:ascii="Times New Roman" w:hAnsi="Times New Roman" w:cs="Times New Roman"/>
          <w:b/>
          <w:bCs/>
          <w:color w:val="000000"/>
        </w:rPr>
      </w:pPr>
      <w:r w:rsidRPr="00E17A42">
        <w:rPr>
          <w:rFonts w:ascii="Times New Roman" w:hAnsi="Times New Roman" w:cs="Times New Roman"/>
          <w:b/>
          <w:bCs/>
          <w:color w:val="000000"/>
        </w:rPr>
        <w:t>9. НАПРАВЛЕНИЕ ДОКУМЕНТОВ, УВЕДОМЛЕНИЙ, СООБЩЕНИЙ</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9.1. 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9.2. Информация для направления документов, уведомлений, сообщений:</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9.3. Информация о Заказчике:</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Организация: ПАО «Башинформсвязь»</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ФИО: Шаяхметов Азат Рифович</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Адрес: 450000, г. Уфа, ул. Гоголя, д. 59</w:t>
      </w:r>
    </w:p>
    <w:p w:rsidR="00E17A42" w:rsidRPr="00EE2D38" w:rsidRDefault="00E17A42" w:rsidP="00E17A42">
      <w:pPr>
        <w:shd w:val="clear" w:color="auto" w:fill="FFFFFF"/>
        <w:autoSpaceDE w:val="0"/>
        <w:autoSpaceDN w:val="0"/>
        <w:adjustRightInd w:val="0"/>
        <w:jc w:val="both"/>
        <w:rPr>
          <w:rFonts w:ascii="Times New Roman" w:hAnsi="Times New Roman" w:cs="Times New Roman"/>
          <w:lang w:val="en-US"/>
        </w:rPr>
      </w:pPr>
      <w:r w:rsidRPr="00E17A42">
        <w:rPr>
          <w:rFonts w:ascii="Times New Roman" w:hAnsi="Times New Roman" w:cs="Times New Roman"/>
        </w:rPr>
        <w:t>Тел</w:t>
      </w:r>
      <w:r w:rsidRPr="00EE2D38">
        <w:rPr>
          <w:rFonts w:ascii="Times New Roman" w:hAnsi="Times New Roman" w:cs="Times New Roman"/>
          <w:lang w:val="en-US"/>
        </w:rPr>
        <w:t>:  (347) 221-58-86</w:t>
      </w:r>
    </w:p>
    <w:p w:rsidR="00E17A42" w:rsidRPr="00EE2D38" w:rsidRDefault="00E17A42" w:rsidP="00E17A42">
      <w:pPr>
        <w:shd w:val="clear" w:color="auto" w:fill="FFFFFF"/>
        <w:autoSpaceDE w:val="0"/>
        <w:autoSpaceDN w:val="0"/>
        <w:adjustRightInd w:val="0"/>
        <w:jc w:val="both"/>
        <w:rPr>
          <w:rFonts w:ascii="Times New Roman" w:hAnsi="Times New Roman" w:cs="Times New Roman"/>
          <w:lang w:val="en-US"/>
        </w:rPr>
      </w:pPr>
      <w:r w:rsidRPr="00E17A42">
        <w:rPr>
          <w:rFonts w:ascii="Times New Roman" w:hAnsi="Times New Roman" w:cs="Times New Roman"/>
          <w:lang w:val="en-US"/>
        </w:rPr>
        <w:t>e</w:t>
      </w:r>
      <w:r w:rsidRPr="00EE2D38">
        <w:rPr>
          <w:rFonts w:ascii="Times New Roman" w:hAnsi="Times New Roman" w:cs="Times New Roman"/>
          <w:lang w:val="en-US"/>
        </w:rPr>
        <w:t>-</w:t>
      </w:r>
      <w:r w:rsidRPr="00E17A42">
        <w:rPr>
          <w:rFonts w:ascii="Times New Roman" w:hAnsi="Times New Roman" w:cs="Times New Roman"/>
          <w:lang w:val="en-US"/>
        </w:rPr>
        <w:t>mail</w:t>
      </w:r>
      <w:r w:rsidRPr="00EE2D38">
        <w:rPr>
          <w:rFonts w:ascii="Times New Roman" w:hAnsi="Times New Roman" w:cs="Times New Roman"/>
          <w:lang w:val="en-US"/>
        </w:rPr>
        <w:t xml:space="preserve">: </w:t>
      </w:r>
      <w:r w:rsidRPr="00E17A42">
        <w:rPr>
          <w:rFonts w:ascii="Times New Roman" w:hAnsi="Times New Roman" w:cs="Times New Roman"/>
          <w:lang w:val="en-US"/>
        </w:rPr>
        <w:t>waits</w:t>
      </w:r>
      <w:r w:rsidRPr="00EE2D38">
        <w:rPr>
          <w:rFonts w:ascii="Times New Roman" w:hAnsi="Times New Roman" w:cs="Times New Roman"/>
          <w:lang w:val="en-US"/>
        </w:rPr>
        <w:t>@</w:t>
      </w:r>
      <w:r w:rsidRPr="00E17A42">
        <w:rPr>
          <w:rFonts w:ascii="Times New Roman" w:hAnsi="Times New Roman" w:cs="Times New Roman"/>
          <w:lang w:val="en-US"/>
        </w:rPr>
        <w:t>bashtel</w:t>
      </w:r>
      <w:r w:rsidRPr="00EE2D38">
        <w:rPr>
          <w:rFonts w:ascii="Times New Roman" w:hAnsi="Times New Roman" w:cs="Times New Roman"/>
          <w:lang w:val="en-US"/>
        </w:rPr>
        <w:t>.</w:t>
      </w:r>
      <w:r w:rsidRPr="00E17A42">
        <w:rPr>
          <w:rFonts w:ascii="Times New Roman" w:hAnsi="Times New Roman" w:cs="Times New Roman"/>
          <w:lang w:val="en-US"/>
        </w:rPr>
        <w:t>ru</w:t>
      </w:r>
    </w:p>
    <w:p w:rsidR="00E17A42" w:rsidRPr="00EE2D38" w:rsidRDefault="00E17A42" w:rsidP="00E17A42">
      <w:pPr>
        <w:shd w:val="clear" w:color="auto" w:fill="FFFFFF"/>
        <w:autoSpaceDE w:val="0"/>
        <w:autoSpaceDN w:val="0"/>
        <w:adjustRightInd w:val="0"/>
        <w:jc w:val="both"/>
        <w:rPr>
          <w:rFonts w:ascii="Times New Roman" w:hAnsi="Times New Roman" w:cs="Times New Roman"/>
          <w:lang w:val="en-US"/>
        </w:rPr>
      </w:pP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Информация об Исполнителе:</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Организация: _______________</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ФИО: ______________________</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Адрес: ______________________</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Факс: _______________________</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e-mail: _______________________</w:t>
      </w:r>
    </w:p>
    <w:p w:rsidR="00E17A42" w:rsidRPr="00E17A42" w:rsidRDefault="00E17A42" w:rsidP="00E17A42">
      <w:pPr>
        <w:shd w:val="clear" w:color="auto" w:fill="FFFFFF"/>
        <w:autoSpaceDE w:val="0"/>
        <w:autoSpaceDN w:val="0"/>
        <w:adjustRightInd w:val="0"/>
        <w:ind w:left="360" w:hanging="360"/>
        <w:jc w:val="center"/>
        <w:rPr>
          <w:rFonts w:ascii="Times New Roman" w:hAnsi="Times New Roman" w:cs="Times New Roman"/>
        </w:rPr>
      </w:pPr>
      <w:r w:rsidRPr="00E17A42">
        <w:rPr>
          <w:rFonts w:ascii="Times New Roman" w:hAnsi="Times New Roman" w:cs="Times New Roman"/>
          <w:b/>
          <w:bCs/>
          <w:color w:val="000000"/>
        </w:rPr>
        <w:t>10. СРОК ДЕЙСТВИЯ ДОГОВОРА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10.1. Срок действия Договора устанавливается с  момента подписания договора Сторонами по  31.12.2017 г.</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10.2. С заключением настоящего договора ранее заключенные между Сторонами аналогичные договоры считаются недействительными.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10.3. Настоящий Договор может быть расторгнут до истечения срока его действия по инициативе любой из Сторон с письменным уведомлением другой Стороны за один месяц. В течение этого месяца стороны производят все взаиморасчеты за работы, выполненные по настоящему Договору.</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10.4. Все изменения и дополнения по данному Договору являются действительными только в том случае, если они осуществляются письменно.</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10.6. Настоящий Договор и Приложения к нему составлены в двух экземплярах, имеют одинаковую юридическую силу. Один экземпляр хранится у Заказчика, а другой у Исполнителя.</w:t>
      </w:r>
    </w:p>
    <w:p w:rsidR="00E17A42" w:rsidRPr="00E17A42" w:rsidRDefault="00E17A42" w:rsidP="00E17A42">
      <w:pPr>
        <w:shd w:val="clear" w:color="auto" w:fill="FFFFFF"/>
        <w:autoSpaceDE w:val="0"/>
        <w:autoSpaceDN w:val="0"/>
        <w:adjustRightInd w:val="0"/>
        <w:ind w:left="360" w:hanging="360"/>
        <w:jc w:val="center"/>
        <w:rPr>
          <w:rFonts w:ascii="Times New Roman" w:hAnsi="Times New Roman" w:cs="Times New Roman"/>
          <w:b/>
          <w:bCs/>
          <w:color w:val="000000"/>
        </w:rPr>
      </w:pPr>
      <w:r w:rsidRPr="00E17A42">
        <w:rPr>
          <w:rFonts w:ascii="Times New Roman" w:hAnsi="Times New Roman" w:cs="Times New Roman"/>
          <w:b/>
          <w:bCs/>
          <w:color w:val="000000"/>
        </w:rPr>
        <w:t>11. РЕКВИЗИТЫ И ПОДПИСИ СТОРОН</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В случае изменения адреса или реквизитов Стороны обязаны в десятидневный срок уведомить об этом друг друга.</w:t>
      </w:r>
    </w:p>
    <w:tbl>
      <w:tblPr>
        <w:tblW w:w="48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0"/>
        <w:gridCol w:w="5150"/>
      </w:tblGrid>
      <w:tr w:rsidR="00E17A42" w:rsidRPr="00E17A42" w:rsidTr="00814594">
        <w:trPr>
          <w:jc w:val="center"/>
        </w:trPr>
        <w:tc>
          <w:tcPr>
            <w:tcW w:w="2500" w:type="pct"/>
            <w:tcBorders>
              <w:top w:val="nil"/>
              <w:left w:val="nil"/>
              <w:bottom w:val="nil"/>
            </w:tcBorders>
          </w:tcPr>
          <w:p w:rsidR="00E17A42" w:rsidRPr="00E17A42" w:rsidRDefault="00E17A42" w:rsidP="00814594">
            <w:pPr>
              <w:rPr>
                <w:rFonts w:ascii="Times New Roman" w:hAnsi="Times New Roman" w:cs="Times New Roman"/>
                <w:b/>
              </w:rPr>
            </w:pPr>
            <w:r w:rsidRPr="00E17A42">
              <w:rPr>
                <w:rFonts w:ascii="Times New Roman" w:hAnsi="Times New Roman" w:cs="Times New Roman"/>
                <w:b/>
              </w:rPr>
              <w:t>ИСПОЛНИТЕЛЬ:</w:t>
            </w: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r w:rsidRPr="00E17A42">
              <w:rPr>
                <w:rFonts w:ascii="Times New Roman" w:hAnsi="Times New Roman" w:cs="Times New Roman"/>
              </w:rPr>
              <w:t>_______________________/_________________.</w:t>
            </w:r>
          </w:p>
          <w:p w:rsidR="00E17A42" w:rsidRPr="00E17A42" w:rsidRDefault="00E17A42" w:rsidP="00814594">
            <w:pPr>
              <w:ind w:firstLine="1372"/>
              <w:rPr>
                <w:rFonts w:ascii="Times New Roman" w:hAnsi="Times New Roman" w:cs="Times New Roman"/>
              </w:rPr>
            </w:pPr>
            <w:r w:rsidRPr="00E17A42">
              <w:rPr>
                <w:rFonts w:ascii="Times New Roman" w:hAnsi="Times New Roman" w:cs="Times New Roman"/>
              </w:rPr>
              <w:t>М.П.</w:t>
            </w:r>
          </w:p>
        </w:tc>
        <w:tc>
          <w:tcPr>
            <w:tcW w:w="2500" w:type="pct"/>
            <w:tcBorders>
              <w:top w:val="nil"/>
              <w:bottom w:val="nil"/>
              <w:right w:val="nil"/>
            </w:tcBorders>
          </w:tcPr>
          <w:p w:rsidR="00E17A42" w:rsidRPr="00E17A42" w:rsidRDefault="00E17A42" w:rsidP="00814594">
            <w:pPr>
              <w:rPr>
                <w:rFonts w:ascii="Times New Roman" w:hAnsi="Times New Roman" w:cs="Times New Roman"/>
                <w:b/>
              </w:rPr>
            </w:pPr>
            <w:r w:rsidRPr="00E17A42">
              <w:rPr>
                <w:rFonts w:ascii="Times New Roman" w:hAnsi="Times New Roman" w:cs="Times New Roman"/>
                <w:b/>
              </w:rPr>
              <w:t>ЗАКАЗЧИК:</w:t>
            </w:r>
          </w:p>
          <w:p w:rsidR="00E17A42" w:rsidRPr="00E17A42" w:rsidRDefault="00E17A42" w:rsidP="00814594">
            <w:pPr>
              <w:rPr>
                <w:rFonts w:ascii="Times New Roman" w:hAnsi="Times New Roman" w:cs="Times New Roman"/>
              </w:rPr>
            </w:pPr>
            <w:r w:rsidRPr="00E17A42">
              <w:rPr>
                <w:rFonts w:ascii="Times New Roman" w:hAnsi="Times New Roman" w:cs="Times New Roman"/>
              </w:rPr>
              <w:t xml:space="preserve"> ПАО «Башинформсвязь» </w:t>
            </w:r>
          </w:p>
          <w:p w:rsidR="00E17A42" w:rsidRPr="00E17A42" w:rsidRDefault="00E17A42" w:rsidP="00814594">
            <w:pPr>
              <w:rPr>
                <w:rFonts w:ascii="Times New Roman" w:hAnsi="Times New Roman" w:cs="Times New Roman"/>
              </w:rPr>
            </w:pPr>
            <w:r w:rsidRPr="00E17A42">
              <w:rPr>
                <w:rFonts w:ascii="Times New Roman" w:hAnsi="Times New Roman" w:cs="Times New Roman"/>
              </w:rPr>
              <w:t>ОГРН 1020202561686</w:t>
            </w:r>
          </w:p>
          <w:p w:rsidR="00E17A42" w:rsidRPr="00E17A42" w:rsidRDefault="00E17A42" w:rsidP="00814594">
            <w:pPr>
              <w:rPr>
                <w:rFonts w:ascii="Times New Roman" w:hAnsi="Times New Roman" w:cs="Times New Roman"/>
              </w:rPr>
            </w:pPr>
            <w:r w:rsidRPr="00E17A42">
              <w:rPr>
                <w:rFonts w:ascii="Times New Roman" w:hAnsi="Times New Roman" w:cs="Times New Roman"/>
              </w:rPr>
              <w:t>ИНН 0274018377 КПП 997750001</w:t>
            </w:r>
          </w:p>
          <w:p w:rsidR="00E17A42" w:rsidRPr="00E17A42" w:rsidRDefault="00E17A42" w:rsidP="00814594">
            <w:pPr>
              <w:rPr>
                <w:rFonts w:ascii="Times New Roman" w:hAnsi="Times New Roman" w:cs="Times New Roman"/>
              </w:rPr>
            </w:pPr>
            <w:r w:rsidRPr="00E17A42">
              <w:rPr>
                <w:rFonts w:ascii="Times New Roman" w:hAnsi="Times New Roman" w:cs="Times New Roman"/>
              </w:rPr>
              <w:t>Адрес места нахождения.450000, Российская Федерация, Республика Башкортостан, г. Уфа, ул. Ленина, 30</w:t>
            </w:r>
          </w:p>
          <w:p w:rsidR="00E17A42" w:rsidRPr="00E17A42" w:rsidRDefault="00E17A42" w:rsidP="00814594">
            <w:pPr>
              <w:rPr>
                <w:rFonts w:ascii="Times New Roman" w:hAnsi="Times New Roman" w:cs="Times New Roman"/>
              </w:rPr>
            </w:pPr>
            <w:r w:rsidRPr="00E17A42">
              <w:rPr>
                <w:rFonts w:ascii="Times New Roman" w:hAnsi="Times New Roman" w:cs="Times New Roman"/>
              </w:rPr>
              <w:t>Почтовый адрес. 450000, Российская Федерация, Республика Башкортостан, г. Уфа, ул. Ленина, 30</w:t>
            </w:r>
          </w:p>
          <w:p w:rsidR="00E17A42" w:rsidRPr="00E17A42" w:rsidRDefault="00E17A42" w:rsidP="00814594">
            <w:pPr>
              <w:rPr>
                <w:rFonts w:ascii="Times New Roman" w:hAnsi="Times New Roman" w:cs="Times New Roman"/>
              </w:rPr>
            </w:pPr>
            <w:r w:rsidRPr="00E17A42">
              <w:rPr>
                <w:rFonts w:ascii="Times New Roman" w:hAnsi="Times New Roman" w:cs="Times New Roman"/>
              </w:rPr>
              <w:t>р/счет 40702810900000005674</w:t>
            </w:r>
          </w:p>
          <w:p w:rsidR="00E17A42" w:rsidRPr="00E17A42" w:rsidRDefault="00E17A42" w:rsidP="00814594">
            <w:pPr>
              <w:rPr>
                <w:rFonts w:ascii="Times New Roman" w:hAnsi="Times New Roman" w:cs="Times New Roman"/>
              </w:rPr>
            </w:pPr>
            <w:r w:rsidRPr="00E17A42">
              <w:rPr>
                <w:rFonts w:ascii="Times New Roman" w:hAnsi="Times New Roman" w:cs="Times New Roman"/>
              </w:rPr>
              <w:t>в ОАО АБ «Россия», г. Санкт-Петербург</w:t>
            </w:r>
          </w:p>
          <w:p w:rsidR="00E17A42" w:rsidRPr="00E17A42" w:rsidRDefault="00E17A42" w:rsidP="00814594">
            <w:pPr>
              <w:rPr>
                <w:rFonts w:ascii="Times New Roman" w:hAnsi="Times New Roman" w:cs="Times New Roman"/>
              </w:rPr>
            </w:pPr>
            <w:r w:rsidRPr="00E17A42">
              <w:rPr>
                <w:rFonts w:ascii="Times New Roman" w:hAnsi="Times New Roman" w:cs="Times New Roman"/>
              </w:rPr>
              <w:t>к/счет 30101810800000000861 в Северо-Западном Главном Управлении Банка России</w:t>
            </w:r>
          </w:p>
          <w:p w:rsidR="00E17A42" w:rsidRPr="00E17A42" w:rsidRDefault="00E17A42" w:rsidP="00814594">
            <w:pPr>
              <w:rPr>
                <w:rFonts w:ascii="Times New Roman" w:hAnsi="Times New Roman" w:cs="Times New Roman"/>
              </w:rPr>
            </w:pPr>
            <w:r w:rsidRPr="00E17A42">
              <w:rPr>
                <w:rFonts w:ascii="Times New Roman" w:hAnsi="Times New Roman" w:cs="Times New Roman"/>
              </w:rPr>
              <w:t xml:space="preserve">БИК 044030861 </w:t>
            </w: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r w:rsidRPr="00E17A42">
              <w:rPr>
                <w:rFonts w:ascii="Times New Roman" w:hAnsi="Times New Roman" w:cs="Times New Roman"/>
              </w:rPr>
              <w:t>________________________ М.Г. Долгоаршинных</w:t>
            </w:r>
          </w:p>
          <w:p w:rsidR="00E17A42" w:rsidRPr="00E17A42" w:rsidRDefault="00E17A42" w:rsidP="00814594">
            <w:pPr>
              <w:ind w:firstLine="1372"/>
              <w:rPr>
                <w:rFonts w:ascii="Times New Roman" w:hAnsi="Times New Roman" w:cs="Times New Roman"/>
              </w:rPr>
            </w:pPr>
            <w:r w:rsidRPr="00E17A42">
              <w:rPr>
                <w:rFonts w:ascii="Times New Roman" w:hAnsi="Times New Roman" w:cs="Times New Roman"/>
              </w:rPr>
              <w:t>М.П.</w:t>
            </w:r>
          </w:p>
        </w:tc>
      </w:tr>
    </w:tbl>
    <w:p w:rsidR="00E17A42" w:rsidRPr="00E17A42" w:rsidRDefault="00E17A42" w:rsidP="00E17A42">
      <w:pPr>
        <w:jc w:val="both"/>
        <w:rPr>
          <w:rFonts w:ascii="Times New Roman" w:hAnsi="Times New Roman" w:cs="Times New Roman"/>
        </w:rPr>
      </w:pPr>
    </w:p>
    <w:p w:rsidR="00E17A42" w:rsidRPr="00E17A42" w:rsidRDefault="00E17A42" w:rsidP="00E17A42">
      <w:pPr>
        <w:jc w:val="both"/>
        <w:rPr>
          <w:rFonts w:ascii="Times New Roman" w:hAnsi="Times New Roman" w:cs="Times New Roman"/>
        </w:rPr>
      </w:pPr>
    </w:p>
    <w:p w:rsidR="00E17A42" w:rsidRPr="00E17A42" w:rsidRDefault="00E17A42" w:rsidP="00E17A42">
      <w:pPr>
        <w:jc w:val="both"/>
        <w:rPr>
          <w:rFonts w:ascii="Times New Roman" w:hAnsi="Times New Roman" w:cs="Times New Roman"/>
        </w:rPr>
      </w:pPr>
    </w:p>
    <w:p w:rsidR="00E17A42" w:rsidRPr="00E17A42" w:rsidRDefault="00E17A42" w:rsidP="00E17A42">
      <w:pPr>
        <w:jc w:val="both"/>
        <w:rPr>
          <w:rFonts w:ascii="Times New Roman" w:hAnsi="Times New Roman" w:cs="Times New Roman"/>
        </w:rPr>
      </w:pPr>
    </w:p>
    <w:p w:rsidR="00E17A42" w:rsidRDefault="00E17A42" w:rsidP="00E17A42">
      <w:pPr>
        <w:jc w:val="both"/>
        <w:rPr>
          <w:sz w:val="20"/>
          <w:szCs w:val="20"/>
        </w:rPr>
      </w:pPr>
    </w:p>
    <w:p w:rsidR="00E17A42" w:rsidRDefault="00E17A42" w:rsidP="00E17A42">
      <w:pPr>
        <w:jc w:val="both"/>
        <w:rPr>
          <w:sz w:val="20"/>
          <w:szCs w:val="20"/>
        </w:rPr>
      </w:pPr>
    </w:p>
    <w:p w:rsidR="00E17A42" w:rsidRDefault="00E17A42" w:rsidP="00E17A42">
      <w:pPr>
        <w:jc w:val="both"/>
        <w:rPr>
          <w:sz w:val="20"/>
          <w:szCs w:val="20"/>
        </w:rPr>
      </w:pPr>
    </w:p>
    <w:p w:rsidR="00E17A42" w:rsidRDefault="00E17A42" w:rsidP="00E17A42">
      <w:pPr>
        <w:jc w:val="both"/>
        <w:rPr>
          <w:sz w:val="20"/>
          <w:szCs w:val="20"/>
        </w:rPr>
      </w:pPr>
    </w:p>
    <w:p w:rsidR="00E17A42" w:rsidRDefault="00E17A42" w:rsidP="00E17A42">
      <w:pPr>
        <w:jc w:val="both"/>
        <w:rPr>
          <w:sz w:val="20"/>
          <w:szCs w:val="20"/>
        </w:rPr>
      </w:pPr>
    </w:p>
    <w:p w:rsidR="00E17A42" w:rsidRDefault="00E17A42" w:rsidP="00E17A42">
      <w:pPr>
        <w:jc w:val="both"/>
        <w:rPr>
          <w:sz w:val="20"/>
          <w:szCs w:val="20"/>
        </w:rPr>
        <w:sectPr w:rsidR="00E17A42" w:rsidSect="00814594">
          <w:pgSz w:w="11906" w:h="16838"/>
          <w:pgMar w:top="709" w:right="510" w:bottom="851" w:left="709" w:header="0" w:footer="0" w:gutter="0"/>
          <w:cols w:space="708"/>
          <w:docGrid w:linePitch="360"/>
        </w:sectPr>
      </w:pPr>
    </w:p>
    <w:p w:rsidR="00E17A42" w:rsidRDefault="00E17A42" w:rsidP="00E17A42">
      <w:pPr>
        <w:jc w:val="both"/>
        <w:rPr>
          <w:sz w:val="20"/>
          <w:szCs w:val="20"/>
        </w:rPr>
      </w:pPr>
    </w:p>
    <w:tbl>
      <w:tblPr>
        <w:tblW w:w="15309" w:type="dxa"/>
        <w:tblLayout w:type="fixed"/>
        <w:tblLook w:val="04A0" w:firstRow="1" w:lastRow="0" w:firstColumn="1" w:lastColumn="0" w:noHBand="0" w:noVBand="1"/>
      </w:tblPr>
      <w:tblGrid>
        <w:gridCol w:w="579"/>
        <w:gridCol w:w="1264"/>
        <w:gridCol w:w="6804"/>
        <w:gridCol w:w="851"/>
        <w:gridCol w:w="567"/>
        <w:gridCol w:w="850"/>
        <w:gridCol w:w="992"/>
        <w:gridCol w:w="1276"/>
        <w:gridCol w:w="1276"/>
        <w:gridCol w:w="850"/>
      </w:tblGrid>
      <w:tr w:rsidR="00E17A42" w:rsidTr="00814594">
        <w:trPr>
          <w:trHeight w:val="80"/>
        </w:trPr>
        <w:tc>
          <w:tcPr>
            <w:tcW w:w="579"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1264"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6804"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1418" w:type="dxa"/>
            <w:gridSpan w:val="2"/>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992"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3402" w:type="dxa"/>
            <w:gridSpan w:val="3"/>
            <w:tcBorders>
              <w:top w:val="nil"/>
              <w:left w:val="nil"/>
              <w:bottom w:val="nil"/>
              <w:right w:val="nil"/>
            </w:tcBorders>
            <w:shd w:val="clear" w:color="auto" w:fill="auto"/>
            <w:noWrap/>
            <w:vAlign w:val="bottom"/>
            <w:hideMark/>
          </w:tcPr>
          <w:p w:rsidR="00E17A42" w:rsidRPr="007A09AE" w:rsidRDefault="00E17A42" w:rsidP="00814594">
            <w:pPr>
              <w:jc w:val="right"/>
              <w:rPr>
                <w:rFonts w:ascii="Calibri" w:hAnsi="Calibri"/>
                <w:i/>
                <w:color w:val="000000"/>
                <w:sz w:val="18"/>
                <w:szCs w:val="18"/>
              </w:rPr>
            </w:pPr>
            <w:r w:rsidRPr="007A09AE">
              <w:rPr>
                <w:rFonts w:ascii="Calibri" w:hAnsi="Calibri"/>
                <w:i/>
                <w:color w:val="000000"/>
                <w:sz w:val="18"/>
                <w:szCs w:val="18"/>
              </w:rPr>
              <w:t xml:space="preserve">Приложение № </w:t>
            </w:r>
            <w:r>
              <w:rPr>
                <w:rFonts w:ascii="Calibri" w:hAnsi="Calibri"/>
                <w:i/>
                <w:color w:val="000000"/>
                <w:sz w:val="18"/>
                <w:szCs w:val="18"/>
              </w:rPr>
              <w:t>1</w:t>
            </w:r>
          </w:p>
        </w:tc>
      </w:tr>
      <w:tr w:rsidR="00E17A42" w:rsidTr="00814594">
        <w:trPr>
          <w:trHeight w:val="300"/>
        </w:trPr>
        <w:tc>
          <w:tcPr>
            <w:tcW w:w="15309" w:type="dxa"/>
            <w:gridSpan w:val="10"/>
            <w:tcBorders>
              <w:top w:val="nil"/>
              <w:left w:val="nil"/>
              <w:bottom w:val="nil"/>
              <w:right w:val="nil"/>
            </w:tcBorders>
            <w:shd w:val="clear" w:color="auto" w:fill="auto"/>
            <w:noWrap/>
            <w:vAlign w:val="bottom"/>
          </w:tcPr>
          <w:p w:rsidR="00E17A42" w:rsidRPr="007A09AE" w:rsidRDefault="00E17A42" w:rsidP="00814594">
            <w:pPr>
              <w:jc w:val="right"/>
              <w:rPr>
                <w:rFonts w:ascii="Calibri" w:hAnsi="Calibri"/>
                <w:i/>
                <w:color w:val="000000"/>
                <w:sz w:val="18"/>
                <w:szCs w:val="18"/>
              </w:rPr>
            </w:pPr>
            <w:r w:rsidRPr="007A09AE">
              <w:rPr>
                <w:rFonts w:ascii="Calibri" w:hAnsi="Calibri"/>
                <w:i/>
                <w:color w:val="000000"/>
                <w:sz w:val="18"/>
                <w:szCs w:val="18"/>
              </w:rPr>
              <w:t>К Договору  № ________ от _______________________________</w:t>
            </w:r>
          </w:p>
        </w:tc>
      </w:tr>
      <w:tr w:rsidR="00E17A42" w:rsidTr="00814594">
        <w:trPr>
          <w:trHeight w:val="300"/>
        </w:trPr>
        <w:tc>
          <w:tcPr>
            <w:tcW w:w="15309" w:type="dxa"/>
            <w:gridSpan w:val="10"/>
            <w:tcBorders>
              <w:top w:val="nil"/>
              <w:left w:val="nil"/>
              <w:bottom w:val="nil"/>
              <w:right w:val="nil"/>
            </w:tcBorders>
            <w:shd w:val="clear" w:color="auto" w:fill="auto"/>
            <w:noWrap/>
            <w:vAlign w:val="bottom"/>
          </w:tcPr>
          <w:p w:rsidR="00E17A42" w:rsidRPr="007A09AE" w:rsidRDefault="00E17A42" w:rsidP="00814594">
            <w:pPr>
              <w:jc w:val="right"/>
              <w:rPr>
                <w:rFonts w:ascii="Calibri" w:hAnsi="Calibri"/>
                <w:i/>
                <w:color w:val="000000"/>
                <w:sz w:val="18"/>
                <w:szCs w:val="18"/>
              </w:rPr>
            </w:pPr>
            <w:r w:rsidRPr="007A09AE">
              <w:rPr>
                <w:rFonts w:ascii="Calibri" w:hAnsi="Calibri"/>
                <w:i/>
                <w:color w:val="000000"/>
                <w:sz w:val="18"/>
                <w:szCs w:val="18"/>
              </w:rPr>
              <w:t>на техническое обслуживание контрольно-кассовой техники</w:t>
            </w: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jc w:val="right"/>
              <w:rPr>
                <w:rFonts w:ascii="Calibri" w:hAnsi="Calibri"/>
                <w:color w:val="000000"/>
                <w:sz w:val="20"/>
                <w:szCs w:val="20"/>
              </w:rPr>
            </w:pPr>
          </w:p>
        </w:tc>
        <w:tc>
          <w:tcPr>
            <w:tcW w:w="1264"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6804"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418" w:type="dxa"/>
            <w:gridSpan w:val="2"/>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992"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730" w:type="dxa"/>
            <w:gridSpan w:val="9"/>
            <w:vMerge w:val="restart"/>
            <w:tcBorders>
              <w:top w:val="nil"/>
              <w:left w:val="nil"/>
              <w:bottom w:val="nil"/>
              <w:right w:val="nil"/>
            </w:tcBorders>
            <w:shd w:val="clear" w:color="auto" w:fill="auto"/>
            <w:vAlign w:val="center"/>
            <w:hideMark/>
          </w:tcPr>
          <w:p w:rsidR="00E17A42" w:rsidRPr="00E17A42" w:rsidRDefault="00E17A42" w:rsidP="00814594">
            <w:pPr>
              <w:spacing w:after="240"/>
              <w:rPr>
                <w:rFonts w:ascii="Times New Roman" w:hAnsi="Times New Roman" w:cs="Times New Roman"/>
                <w:color w:val="000000"/>
                <w:sz w:val="20"/>
                <w:szCs w:val="20"/>
              </w:rPr>
            </w:pPr>
            <w:r w:rsidRPr="00E17A42">
              <w:rPr>
                <w:rFonts w:ascii="Times New Roman" w:hAnsi="Times New Roman" w:cs="Times New Roman"/>
                <w:color w:val="000000"/>
                <w:sz w:val="20"/>
                <w:szCs w:val="20"/>
              </w:rPr>
              <w:t>___________________________, именуемое в дальнейшем «Исполнитель", в лице директора ____________________, действующего на основании _________________, с одной  стороны, и ПАО «Башинформсвязь», именуемое в дальнейшем «Заказчик», в лице Генерального директора Долгоаршинных Марата Гайнулловича,  действующего на основании _____________, с другой стороны, совместно именуемые «Стороны», заключили настоящее Приложение № 1 к Договору на техническое обслуживание контрольно-кассовой техники   от __.__.____ г. № _________ о нижеследующем:</w:t>
            </w: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spacing w:after="240"/>
              <w:rPr>
                <w:rFonts w:ascii="Calibri" w:hAnsi="Calibri"/>
                <w:color w:val="000000"/>
              </w:rPr>
            </w:pPr>
          </w:p>
        </w:tc>
        <w:tc>
          <w:tcPr>
            <w:tcW w:w="14730" w:type="dxa"/>
            <w:gridSpan w:val="9"/>
            <w:vMerge/>
            <w:tcBorders>
              <w:top w:val="nil"/>
              <w:left w:val="nil"/>
              <w:bottom w:val="nil"/>
              <w:right w:val="nil"/>
            </w:tcBorders>
            <w:vAlign w:val="center"/>
            <w:hideMark/>
          </w:tcPr>
          <w:p w:rsidR="00E17A42" w:rsidRDefault="00E17A42" w:rsidP="00814594">
            <w:pPr>
              <w:rPr>
                <w:rFonts w:ascii="Calibri" w:hAnsi="Calibri"/>
                <w:color w:val="000000"/>
              </w:rPr>
            </w:pP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730" w:type="dxa"/>
            <w:gridSpan w:val="9"/>
            <w:vMerge/>
            <w:tcBorders>
              <w:top w:val="nil"/>
              <w:left w:val="nil"/>
              <w:bottom w:val="nil"/>
              <w:right w:val="nil"/>
            </w:tcBorders>
            <w:vAlign w:val="center"/>
            <w:hideMark/>
          </w:tcPr>
          <w:p w:rsidR="00E17A42" w:rsidRDefault="00E17A42" w:rsidP="00814594">
            <w:pPr>
              <w:rPr>
                <w:rFonts w:ascii="Calibri" w:hAnsi="Calibri"/>
                <w:color w:val="000000"/>
              </w:rPr>
            </w:pPr>
          </w:p>
        </w:tc>
      </w:tr>
      <w:tr w:rsidR="00E17A42" w:rsidTr="00814594">
        <w:trPr>
          <w:trHeight w:val="415"/>
        </w:trPr>
        <w:tc>
          <w:tcPr>
            <w:tcW w:w="5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730" w:type="dxa"/>
            <w:gridSpan w:val="9"/>
            <w:vMerge/>
            <w:tcBorders>
              <w:top w:val="nil"/>
              <w:left w:val="nil"/>
              <w:bottom w:val="nil"/>
              <w:right w:val="nil"/>
            </w:tcBorders>
            <w:vAlign w:val="center"/>
            <w:hideMark/>
          </w:tcPr>
          <w:p w:rsidR="00E17A42" w:rsidRDefault="00E17A42" w:rsidP="00814594">
            <w:pPr>
              <w:rPr>
                <w:rFonts w:ascii="Calibri" w:hAnsi="Calibri"/>
                <w:color w:val="000000"/>
              </w:rPr>
            </w:pPr>
          </w:p>
        </w:tc>
      </w:tr>
      <w:tr w:rsidR="00E17A42" w:rsidTr="00814594">
        <w:trPr>
          <w:trHeight w:val="80"/>
        </w:trPr>
        <w:tc>
          <w:tcPr>
            <w:tcW w:w="5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64"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7655" w:type="dxa"/>
            <w:gridSpan w:val="2"/>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567"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9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7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7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855"/>
        </w:trPr>
        <w:tc>
          <w:tcPr>
            <w:tcW w:w="5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8"/>
                <w:szCs w:val="18"/>
              </w:rPr>
            </w:pPr>
            <w:r>
              <w:rPr>
                <w:b/>
                <w:bCs/>
                <w:color w:val="000000"/>
                <w:sz w:val="18"/>
                <w:szCs w:val="18"/>
              </w:rPr>
              <w:t>№ п/п</w:t>
            </w:r>
          </w:p>
        </w:tc>
        <w:tc>
          <w:tcPr>
            <w:tcW w:w="1264" w:type="dxa"/>
            <w:tcBorders>
              <w:top w:val="single" w:sz="8" w:space="0" w:color="auto"/>
              <w:left w:val="nil"/>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6"/>
                <w:szCs w:val="16"/>
              </w:rPr>
            </w:pPr>
            <w:r>
              <w:rPr>
                <w:b/>
                <w:bCs/>
                <w:color w:val="000000"/>
                <w:sz w:val="16"/>
                <w:szCs w:val="16"/>
              </w:rPr>
              <w:t>Наименование услуг</w:t>
            </w:r>
          </w:p>
        </w:tc>
        <w:tc>
          <w:tcPr>
            <w:tcW w:w="7655" w:type="dxa"/>
            <w:gridSpan w:val="2"/>
            <w:tcBorders>
              <w:top w:val="single" w:sz="8" w:space="0" w:color="auto"/>
              <w:left w:val="nil"/>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6"/>
                <w:szCs w:val="16"/>
              </w:rPr>
            </w:pPr>
            <w:r>
              <w:rPr>
                <w:b/>
                <w:bCs/>
                <w:color w:val="000000"/>
                <w:sz w:val="16"/>
                <w:szCs w:val="16"/>
              </w:rPr>
              <w:t>Описание (требования) к предъявляемым услугам</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6"/>
                <w:szCs w:val="16"/>
              </w:rPr>
            </w:pPr>
            <w:r>
              <w:rPr>
                <w:b/>
                <w:bCs/>
                <w:color w:val="000000"/>
                <w:sz w:val="16"/>
                <w:szCs w:val="16"/>
              </w:rPr>
              <w:t>Ед. изм.</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6"/>
                <w:szCs w:val="16"/>
              </w:rPr>
            </w:pPr>
            <w:r>
              <w:rPr>
                <w:b/>
                <w:bCs/>
                <w:color w:val="000000"/>
                <w:sz w:val="16"/>
                <w:szCs w:val="16"/>
              </w:rPr>
              <w:t>Кол-во ККМ</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E17A42" w:rsidRPr="002A6FE3" w:rsidRDefault="00E17A42" w:rsidP="00814594">
            <w:pPr>
              <w:jc w:val="center"/>
              <w:rPr>
                <w:b/>
                <w:bCs/>
                <w:color w:val="000000"/>
                <w:sz w:val="16"/>
                <w:szCs w:val="16"/>
              </w:rPr>
            </w:pPr>
            <w:r w:rsidRPr="002A6FE3">
              <w:rPr>
                <w:b/>
                <w:bCs/>
                <w:color w:val="000000"/>
                <w:sz w:val="16"/>
                <w:szCs w:val="16"/>
              </w:rPr>
              <w:t>Цена за одну ККМ,  без НДС, руб. в месяц</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17A42" w:rsidRPr="002A6FE3" w:rsidRDefault="00E17A42" w:rsidP="00814594">
            <w:pPr>
              <w:jc w:val="center"/>
              <w:rPr>
                <w:b/>
                <w:bCs/>
                <w:color w:val="000000"/>
                <w:sz w:val="16"/>
                <w:szCs w:val="16"/>
              </w:rPr>
            </w:pPr>
            <w:r w:rsidRPr="002A6FE3">
              <w:rPr>
                <w:b/>
                <w:bCs/>
                <w:color w:val="000000"/>
                <w:sz w:val="16"/>
                <w:szCs w:val="16"/>
              </w:rPr>
              <w:t>Общая цена за одну ККМ,  без НДС, руб. по договору</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17A42" w:rsidRPr="002A6FE3" w:rsidRDefault="00E17A42" w:rsidP="00814594">
            <w:pPr>
              <w:jc w:val="center"/>
              <w:rPr>
                <w:b/>
                <w:bCs/>
                <w:color w:val="000000"/>
                <w:sz w:val="16"/>
                <w:szCs w:val="16"/>
              </w:rPr>
            </w:pPr>
            <w:r w:rsidRPr="002A6FE3">
              <w:rPr>
                <w:b/>
                <w:bCs/>
                <w:color w:val="000000"/>
                <w:sz w:val="16"/>
                <w:szCs w:val="16"/>
              </w:rPr>
              <w:t>Общая цена за одну ККМ,  с НДС, руб. по договору</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17A42" w:rsidRPr="002A6FE3" w:rsidRDefault="00E17A42" w:rsidP="00814594">
            <w:pPr>
              <w:jc w:val="center"/>
              <w:rPr>
                <w:b/>
                <w:bCs/>
                <w:color w:val="000000"/>
                <w:sz w:val="16"/>
                <w:szCs w:val="16"/>
              </w:rPr>
            </w:pPr>
            <w:r w:rsidRPr="002A6FE3">
              <w:rPr>
                <w:b/>
                <w:bCs/>
                <w:color w:val="000000"/>
                <w:sz w:val="16"/>
                <w:szCs w:val="16"/>
              </w:rPr>
              <w:t>Сумма, в т.ч. НДС , руб.</w:t>
            </w:r>
          </w:p>
        </w:tc>
      </w:tr>
      <w:tr w:rsidR="00E17A42" w:rsidTr="00814594">
        <w:trPr>
          <w:trHeight w:val="659"/>
        </w:trPr>
        <w:tc>
          <w:tcPr>
            <w:tcW w:w="579" w:type="dxa"/>
            <w:tcBorders>
              <w:top w:val="nil"/>
              <w:left w:val="single" w:sz="8" w:space="0" w:color="auto"/>
              <w:bottom w:val="single" w:sz="8" w:space="0" w:color="auto"/>
              <w:right w:val="single" w:sz="8" w:space="0" w:color="auto"/>
            </w:tcBorders>
            <w:shd w:val="clear" w:color="auto" w:fill="auto"/>
            <w:vAlign w:val="center"/>
          </w:tcPr>
          <w:p w:rsidR="00E17A42" w:rsidRDefault="00E17A42" w:rsidP="00814594">
            <w:pPr>
              <w:jc w:val="center"/>
              <w:rPr>
                <w:color w:val="000000"/>
                <w:sz w:val="20"/>
                <w:szCs w:val="20"/>
              </w:rPr>
            </w:pPr>
            <w:r>
              <w:rPr>
                <w:color w:val="000000"/>
                <w:sz w:val="20"/>
                <w:szCs w:val="20"/>
              </w:rPr>
              <w:t>1</w:t>
            </w:r>
          </w:p>
        </w:tc>
        <w:tc>
          <w:tcPr>
            <w:tcW w:w="1264" w:type="dxa"/>
            <w:tcBorders>
              <w:top w:val="nil"/>
              <w:left w:val="nil"/>
              <w:bottom w:val="single" w:sz="8" w:space="0" w:color="auto"/>
              <w:right w:val="single" w:sz="8" w:space="0" w:color="auto"/>
            </w:tcBorders>
            <w:shd w:val="clear" w:color="auto" w:fill="auto"/>
            <w:vAlign w:val="center"/>
          </w:tcPr>
          <w:p w:rsidR="00E17A42" w:rsidRDefault="00E17A42" w:rsidP="00814594">
            <w:pPr>
              <w:rPr>
                <w:color w:val="000000"/>
                <w:sz w:val="16"/>
                <w:szCs w:val="16"/>
              </w:rPr>
            </w:pPr>
            <w:r>
              <w:rPr>
                <w:color w:val="000000"/>
                <w:sz w:val="16"/>
                <w:szCs w:val="16"/>
              </w:rPr>
              <w:t>Постановка на ТО</w:t>
            </w:r>
          </w:p>
        </w:tc>
        <w:tc>
          <w:tcPr>
            <w:tcW w:w="7655" w:type="dxa"/>
            <w:gridSpan w:val="2"/>
            <w:tcBorders>
              <w:top w:val="nil"/>
              <w:left w:val="nil"/>
              <w:bottom w:val="single" w:sz="8" w:space="0" w:color="auto"/>
              <w:right w:val="single" w:sz="8" w:space="0" w:color="auto"/>
            </w:tcBorders>
            <w:shd w:val="clear" w:color="auto" w:fill="auto"/>
            <w:vAlign w:val="center"/>
          </w:tcPr>
          <w:p w:rsidR="00E17A42" w:rsidRDefault="00E17A42" w:rsidP="00814594">
            <w:pPr>
              <w:jc w:val="both"/>
              <w:rPr>
                <w:color w:val="000000"/>
                <w:sz w:val="16"/>
                <w:szCs w:val="16"/>
              </w:rPr>
            </w:pPr>
            <w:r>
              <w:rPr>
                <w:color w:val="000000"/>
                <w:sz w:val="16"/>
                <w:szCs w:val="16"/>
              </w:rPr>
              <w:t>Распаковка, проверка ККТ, пусконаладочные работы осуществляемые при вводе в эксплуатацию, оформление Паспорта (Формуляра) ККТ, защитных этикеток "Контроль вскрытия" (ЗЭ "КВ"), получение регистрационных номеров в ФНС РФ, проведение регистрационных операций на ККТ.</w:t>
            </w:r>
          </w:p>
        </w:tc>
        <w:tc>
          <w:tcPr>
            <w:tcW w:w="567" w:type="dxa"/>
            <w:tcBorders>
              <w:top w:val="nil"/>
              <w:left w:val="nil"/>
              <w:bottom w:val="single" w:sz="8" w:space="0" w:color="auto"/>
              <w:right w:val="single" w:sz="8" w:space="0" w:color="auto"/>
            </w:tcBorders>
            <w:shd w:val="clear" w:color="auto" w:fill="auto"/>
            <w:vAlign w:val="center"/>
          </w:tcPr>
          <w:p w:rsidR="00E17A42" w:rsidRDefault="00E17A42" w:rsidP="00814594">
            <w:pPr>
              <w:jc w:val="center"/>
              <w:rPr>
                <w:color w:val="000000"/>
                <w:sz w:val="16"/>
                <w:szCs w:val="16"/>
              </w:rPr>
            </w:pPr>
            <w:r>
              <w:rPr>
                <w:color w:val="000000"/>
                <w:sz w:val="16"/>
                <w:szCs w:val="16"/>
              </w:rPr>
              <w:t>шт.</w:t>
            </w: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color w:val="000000"/>
                <w:sz w:val="20"/>
                <w:szCs w:val="20"/>
              </w:rPr>
            </w:pPr>
            <w:r w:rsidRPr="007F3120">
              <w:rPr>
                <w:color w:val="000000"/>
                <w:sz w:val="20"/>
                <w:szCs w:val="20"/>
              </w:rPr>
              <w:t>105</w:t>
            </w:r>
          </w:p>
        </w:tc>
        <w:tc>
          <w:tcPr>
            <w:tcW w:w="992"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r>
              <w:rPr>
                <w:rFonts w:ascii="Calibri" w:hAnsi="Calibri"/>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r>
      <w:tr w:rsidR="00E17A42" w:rsidTr="00814594">
        <w:trPr>
          <w:trHeight w:val="1122"/>
        </w:trPr>
        <w:tc>
          <w:tcPr>
            <w:tcW w:w="579" w:type="dxa"/>
            <w:tcBorders>
              <w:top w:val="nil"/>
              <w:left w:val="single" w:sz="8" w:space="0" w:color="auto"/>
              <w:bottom w:val="single" w:sz="8" w:space="0" w:color="auto"/>
              <w:right w:val="single" w:sz="8" w:space="0" w:color="auto"/>
            </w:tcBorders>
            <w:shd w:val="clear" w:color="auto" w:fill="auto"/>
            <w:vAlign w:val="center"/>
            <w:hideMark/>
          </w:tcPr>
          <w:p w:rsidR="00E17A42" w:rsidRDefault="00E17A42" w:rsidP="00814594">
            <w:pPr>
              <w:jc w:val="center"/>
              <w:rPr>
                <w:color w:val="000000"/>
                <w:sz w:val="20"/>
                <w:szCs w:val="20"/>
              </w:rPr>
            </w:pPr>
            <w:r>
              <w:rPr>
                <w:color w:val="000000"/>
                <w:sz w:val="20"/>
                <w:szCs w:val="20"/>
              </w:rPr>
              <w:t>2</w:t>
            </w:r>
          </w:p>
        </w:tc>
        <w:tc>
          <w:tcPr>
            <w:tcW w:w="1264" w:type="dxa"/>
            <w:tcBorders>
              <w:top w:val="nil"/>
              <w:left w:val="nil"/>
              <w:bottom w:val="single" w:sz="8" w:space="0" w:color="auto"/>
              <w:right w:val="single" w:sz="8" w:space="0" w:color="auto"/>
            </w:tcBorders>
            <w:shd w:val="clear" w:color="auto" w:fill="auto"/>
            <w:vAlign w:val="center"/>
            <w:hideMark/>
          </w:tcPr>
          <w:p w:rsidR="00E17A42" w:rsidRDefault="00E17A42" w:rsidP="00814594">
            <w:pPr>
              <w:rPr>
                <w:color w:val="000000"/>
                <w:sz w:val="16"/>
                <w:szCs w:val="16"/>
              </w:rPr>
            </w:pPr>
            <w:r>
              <w:rPr>
                <w:color w:val="000000"/>
                <w:sz w:val="16"/>
                <w:szCs w:val="16"/>
              </w:rPr>
              <w:t>Ежемесячное техническое обслуживание ККМ</w:t>
            </w:r>
          </w:p>
        </w:tc>
        <w:tc>
          <w:tcPr>
            <w:tcW w:w="7655" w:type="dxa"/>
            <w:gridSpan w:val="2"/>
            <w:tcBorders>
              <w:top w:val="nil"/>
              <w:left w:val="nil"/>
              <w:bottom w:val="single" w:sz="8" w:space="0" w:color="auto"/>
              <w:right w:val="single" w:sz="8" w:space="0" w:color="auto"/>
            </w:tcBorders>
            <w:shd w:val="clear" w:color="auto" w:fill="auto"/>
            <w:vAlign w:val="center"/>
            <w:hideMark/>
          </w:tcPr>
          <w:p w:rsidR="00E17A42" w:rsidRDefault="00E17A42" w:rsidP="00814594">
            <w:pPr>
              <w:jc w:val="both"/>
              <w:rPr>
                <w:color w:val="000000"/>
                <w:sz w:val="16"/>
                <w:szCs w:val="16"/>
              </w:rPr>
            </w:pPr>
            <w:r>
              <w:rPr>
                <w:color w:val="000000"/>
                <w:sz w:val="16"/>
                <w:szCs w:val="16"/>
              </w:rPr>
              <w:t>В ежемесячное регламентированное техническое обслуживание входит: профилактический осмотр, чистка, смазка, регулировка и настройка ККТ; устранение отказов в работе ККТ, возникших в процессе эксплуатации и входящих в объем работ по РТО и текущего ремонта (ТР); определение необходимости проведения ремонта в условиях Сервисного центра, оформление документов для снятия ККТ с объекта Заказчика для проведения ремонта и ввода ККТ в эксплуатацию после его выполнения, плановые и внеплановые ремонты, при этом количество ремонтов не регламентируется.</w:t>
            </w:r>
          </w:p>
        </w:tc>
        <w:tc>
          <w:tcPr>
            <w:tcW w:w="567" w:type="dxa"/>
            <w:tcBorders>
              <w:top w:val="nil"/>
              <w:left w:val="nil"/>
              <w:bottom w:val="single" w:sz="8" w:space="0" w:color="auto"/>
              <w:right w:val="single" w:sz="8" w:space="0" w:color="auto"/>
            </w:tcBorders>
            <w:shd w:val="clear" w:color="auto" w:fill="auto"/>
            <w:vAlign w:val="center"/>
            <w:hideMark/>
          </w:tcPr>
          <w:p w:rsidR="00E17A42" w:rsidRDefault="00E17A42" w:rsidP="00814594">
            <w:pPr>
              <w:jc w:val="center"/>
              <w:rPr>
                <w:color w:val="000000"/>
                <w:sz w:val="16"/>
                <w:szCs w:val="16"/>
              </w:rPr>
            </w:pPr>
            <w:r>
              <w:rPr>
                <w:color w:val="000000"/>
                <w:sz w:val="16"/>
                <w:szCs w:val="16"/>
              </w:rPr>
              <w:t>шт.</w:t>
            </w:r>
          </w:p>
        </w:tc>
        <w:tc>
          <w:tcPr>
            <w:tcW w:w="850" w:type="dxa"/>
            <w:tcBorders>
              <w:top w:val="nil"/>
              <w:left w:val="nil"/>
              <w:bottom w:val="single" w:sz="8" w:space="0" w:color="auto"/>
              <w:right w:val="single" w:sz="8" w:space="0" w:color="auto"/>
            </w:tcBorders>
            <w:shd w:val="clear" w:color="auto" w:fill="auto"/>
            <w:vAlign w:val="center"/>
            <w:hideMark/>
          </w:tcPr>
          <w:p w:rsidR="00E17A42" w:rsidRPr="007F3120" w:rsidRDefault="00E17A42" w:rsidP="00814594">
            <w:pPr>
              <w:jc w:val="center"/>
              <w:rPr>
                <w:color w:val="000000"/>
                <w:sz w:val="20"/>
                <w:szCs w:val="20"/>
              </w:rPr>
            </w:pPr>
            <w:r w:rsidRPr="007F3120">
              <w:rPr>
                <w:color w:val="000000"/>
                <w:sz w:val="20"/>
                <w:szCs w:val="20"/>
              </w:rPr>
              <w:t>105</w:t>
            </w:r>
          </w:p>
        </w:tc>
        <w:tc>
          <w:tcPr>
            <w:tcW w:w="992"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r>
      <w:tr w:rsidR="00E17A42" w:rsidTr="005E632E">
        <w:trPr>
          <w:trHeight w:val="384"/>
        </w:trPr>
        <w:tc>
          <w:tcPr>
            <w:tcW w:w="579" w:type="dxa"/>
            <w:tcBorders>
              <w:top w:val="nil"/>
              <w:left w:val="single" w:sz="8" w:space="0" w:color="auto"/>
              <w:bottom w:val="single" w:sz="8" w:space="0" w:color="auto"/>
              <w:right w:val="single" w:sz="8" w:space="0" w:color="auto"/>
            </w:tcBorders>
            <w:shd w:val="clear" w:color="auto" w:fill="auto"/>
            <w:vAlign w:val="center"/>
          </w:tcPr>
          <w:p w:rsidR="00E17A42" w:rsidRDefault="00E17A42" w:rsidP="00814594">
            <w:pPr>
              <w:jc w:val="center"/>
              <w:rPr>
                <w:color w:val="000000"/>
                <w:sz w:val="20"/>
                <w:szCs w:val="20"/>
              </w:rPr>
            </w:pPr>
            <w:r>
              <w:rPr>
                <w:color w:val="000000"/>
                <w:sz w:val="20"/>
                <w:szCs w:val="20"/>
              </w:rPr>
              <w:t>3</w:t>
            </w:r>
          </w:p>
        </w:tc>
        <w:tc>
          <w:tcPr>
            <w:tcW w:w="1264" w:type="dxa"/>
            <w:tcBorders>
              <w:top w:val="nil"/>
              <w:left w:val="nil"/>
              <w:bottom w:val="single" w:sz="8" w:space="0" w:color="auto"/>
              <w:right w:val="single" w:sz="8" w:space="0" w:color="auto"/>
            </w:tcBorders>
            <w:shd w:val="clear" w:color="auto" w:fill="auto"/>
            <w:vAlign w:val="center"/>
          </w:tcPr>
          <w:p w:rsidR="00E17A42" w:rsidRDefault="00E17A42" w:rsidP="00814594">
            <w:pPr>
              <w:rPr>
                <w:color w:val="000000"/>
                <w:sz w:val="16"/>
                <w:szCs w:val="16"/>
              </w:rPr>
            </w:pPr>
            <w:r w:rsidRPr="00DA0716">
              <w:rPr>
                <w:color w:val="000000"/>
                <w:sz w:val="16"/>
                <w:szCs w:val="16"/>
              </w:rPr>
              <w:t>Снятие с учета в ФНС РФ</w:t>
            </w:r>
          </w:p>
        </w:tc>
        <w:tc>
          <w:tcPr>
            <w:tcW w:w="7655" w:type="dxa"/>
            <w:gridSpan w:val="2"/>
            <w:tcBorders>
              <w:top w:val="nil"/>
              <w:left w:val="nil"/>
              <w:bottom w:val="single" w:sz="8" w:space="0" w:color="auto"/>
              <w:right w:val="single" w:sz="8" w:space="0" w:color="auto"/>
            </w:tcBorders>
            <w:shd w:val="clear" w:color="auto" w:fill="auto"/>
            <w:vAlign w:val="center"/>
          </w:tcPr>
          <w:p w:rsidR="00E17A42" w:rsidRDefault="00E17A42" w:rsidP="00814594">
            <w:pPr>
              <w:jc w:val="both"/>
              <w:rPr>
                <w:color w:val="000000"/>
                <w:sz w:val="16"/>
                <w:szCs w:val="16"/>
              </w:rPr>
            </w:pPr>
            <w:r w:rsidRPr="00DA0716">
              <w:rPr>
                <w:color w:val="000000"/>
                <w:sz w:val="16"/>
                <w:szCs w:val="16"/>
              </w:rPr>
              <w:t xml:space="preserve">Снятие с учета в ФНС РФ заменяемого </w:t>
            </w:r>
            <w:r>
              <w:rPr>
                <w:color w:val="000000"/>
                <w:sz w:val="16"/>
                <w:szCs w:val="16"/>
              </w:rPr>
              <w:t xml:space="preserve">(старого) </w:t>
            </w:r>
            <w:r w:rsidRPr="00DA0716">
              <w:rPr>
                <w:color w:val="000000"/>
                <w:sz w:val="16"/>
                <w:szCs w:val="16"/>
              </w:rPr>
              <w:t>парка ККМ</w:t>
            </w:r>
          </w:p>
        </w:tc>
        <w:tc>
          <w:tcPr>
            <w:tcW w:w="567" w:type="dxa"/>
            <w:tcBorders>
              <w:top w:val="nil"/>
              <w:left w:val="nil"/>
              <w:bottom w:val="single" w:sz="8" w:space="0" w:color="auto"/>
              <w:right w:val="single" w:sz="8" w:space="0" w:color="auto"/>
            </w:tcBorders>
            <w:shd w:val="clear" w:color="auto" w:fill="auto"/>
            <w:vAlign w:val="center"/>
          </w:tcPr>
          <w:p w:rsidR="00E17A42" w:rsidRDefault="00E17A42" w:rsidP="00814594">
            <w:pPr>
              <w:jc w:val="center"/>
              <w:rPr>
                <w:color w:val="000000"/>
                <w:sz w:val="16"/>
                <w:szCs w:val="16"/>
              </w:rPr>
            </w:pPr>
            <w:r>
              <w:rPr>
                <w:color w:val="000000"/>
                <w:sz w:val="16"/>
                <w:szCs w:val="16"/>
              </w:rPr>
              <w:t>шт.</w:t>
            </w: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color w:val="000000"/>
                <w:sz w:val="20"/>
                <w:szCs w:val="20"/>
              </w:rPr>
            </w:pPr>
            <w:r>
              <w:rPr>
                <w:color w:val="000000"/>
                <w:sz w:val="20"/>
                <w:szCs w:val="20"/>
              </w:rPr>
              <w:t>156</w:t>
            </w:r>
          </w:p>
        </w:tc>
        <w:tc>
          <w:tcPr>
            <w:tcW w:w="992"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r>
              <w:rPr>
                <w:rFonts w:ascii="Calibri" w:hAnsi="Calibri"/>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r>
      <w:tr w:rsidR="00E17A42" w:rsidTr="00814594">
        <w:trPr>
          <w:trHeight w:val="2076"/>
        </w:trPr>
        <w:tc>
          <w:tcPr>
            <w:tcW w:w="579" w:type="dxa"/>
            <w:tcBorders>
              <w:top w:val="nil"/>
              <w:left w:val="single" w:sz="8" w:space="0" w:color="auto"/>
              <w:bottom w:val="single" w:sz="8" w:space="0" w:color="auto"/>
              <w:right w:val="single" w:sz="8" w:space="0" w:color="auto"/>
            </w:tcBorders>
            <w:shd w:val="clear" w:color="auto" w:fill="auto"/>
            <w:vAlign w:val="center"/>
            <w:hideMark/>
          </w:tcPr>
          <w:p w:rsidR="00E17A42" w:rsidRDefault="00E17A42" w:rsidP="00814594">
            <w:pPr>
              <w:jc w:val="center"/>
              <w:rPr>
                <w:color w:val="000000"/>
                <w:sz w:val="20"/>
                <w:szCs w:val="20"/>
              </w:rPr>
            </w:pPr>
            <w:r>
              <w:rPr>
                <w:color w:val="000000"/>
                <w:sz w:val="20"/>
                <w:szCs w:val="20"/>
              </w:rPr>
              <w:t>4</w:t>
            </w:r>
          </w:p>
        </w:tc>
        <w:tc>
          <w:tcPr>
            <w:tcW w:w="1264" w:type="dxa"/>
            <w:tcBorders>
              <w:top w:val="nil"/>
              <w:left w:val="nil"/>
              <w:bottom w:val="single" w:sz="8" w:space="0" w:color="auto"/>
              <w:right w:val="single" w:sz="8" w:space="0" w:color="auto"/>
            </w:tcBorders>
            <w:shd w:val="clear" w:color="auto" w:fill="auto"/>
            <w:vAlign w:val="center"/>
            <w:hideMark/>
          </w:tcPr>
          <w:p w:rsidR="00E17A42" w:rsidRDefault="00E17A42" w:rsidP="00814594">
            <w:pPr>
              <w:rPr>
                <w:color w:val="000000"/>
                <w:sz w:val="16"/>
                <w:szCs w:val="16"/>
              </w:rPr>
            </w:pPr>
            <w:r>
              <w:rPr>
                <w:color w:val="000000"/>
                <w:sz w:val="16"/>
                <w:szCs w:val="16"/>
              </w:rPr>
              <w:t>Ремонт ККМ</w:t>
            </w:r>
          </w:p>
        </w:tc>
        <w:tc>
          <w:tcPr>
            <w:tcW w:w="7655" w:type="dxa"/>
            <w:gridSpan w:val="2"/>
            <w:tcBorders>
              <w:top w:val="nil"/>
              <w:left w:val="nil"/>
              <w:bottom w:val="single" w:sz="8" w:space="0" w:color="auto"/>
              <w:right w:val="single" w:sz="8" w:space="0" w:color="auto"/>
            </w:tcBorders>
            <w:shd w:val="clear" w:color="auto" w:fill="auto"/>
            <w:vAlign w:val="center"/>
            <w:hideMark/>
          </w:tcPr>
          <w:p w:rsidR="00E17A42" w:rsidRDefault="00E17A42" w:rsidP="00814594">
            <w:pPr>
              <w:jc w:val="both"/>
              <w:rPr>
                <w:color w:val="000000"/>
                <w:sz w:val="16"/>
                <w:szCs w:val="16"/>
              </w:rPr>
            </w:pPr>
            <w:r>
              <w:rPr>
                <w:color w:val="000000"/>
                <w:sz w:val="16"/>
                <w:szCs w:val="16"/>
              </w:rPr>
              <w:t>Ремонт производится при выходе их из строя ККТ по причине их физического износа, а также из-за нарушения правил установки, хранения и эксплуатации ККТ, в случае повреждения пломб "КВ"; попадания в ККТ посторонних предметов, жидкостей, сыпучих веществ; наличия в ККТ насекомых, грызунов, и (или) следов их жизнедеятельности. Производится замена запасных частей, комплектующих, узлов и блоков, заменяемых при выполнении ремонтов в послегарантийный период или других работ по ККТ. Выполняется не гарантийная замена фискального накопителя ККТ. Проводится на основании решений органов государственной власти РФ (изменение технических требований, доработка, модернизация и т.п.) доработки конструкции, аппаратной части и (или) программного обеспечения ККТ, приводящее к изменению технических характеристик версии модели, указанных в "Паспорте версии", с выдачей нового "Паспорта версии". Замена маркировочных табличек ("шильдиков") в случае их повреждения или утери. Оформление дубликатов утерянных паспортов (формуляров) и других эксплуатационных документов.</w:t>
            </w:r>
          </w:p>
        </w:tc>
        <w:tc>
          <w:tcPr>
            <w:tcW w:w="567" w:type="dxa"/>
            <w:tcBorders>
              <w:top w:val="nil"/>
              <w:left w:val="nil"/>
              <w:bottom w:val="single" w:sz="8" w:space="0" w:color="auto"/>
              <w:right w:val="single" w:sz="8" w:space="0" w:color="auto"/>
            </w:tcBorders>
            <w:shd w:val="clear" w:color="auto" w:fill="auto"/>
            <w:vAlign w:val="center"/>
            <w:hideMark/>
          </w:tcPr>
          <w:p w:rsidR="00E17A42" w:rsidRDefault="00E17A42" w:rsidP="00814594">
            <w:pPr>
              <w:jc w:val="center"/>
              <w:rPr>
                <w:color w:val="000000"/>
                <w:sz w:val="16"/>
                <w:szCs w:val="16"/>
              </w:rPr>
            </w:pPr>
            <w:r>
              <w:rPr>
                <w:color w:val="000000"/>
                <w:sz w:val="16"/>
                <w:szCs w:val="16"/>
              </w:rPr>
              <w:t>шт.</w:t>
            </w:r>
          </w:p>
        </w:tc>
        <w:tc>
          <w:tcPr>
            <w:tcW w:w="850" w:type="dxa"/>
            <w:tcBorders>
              <w:top w:val="nil"/>
              <w:left w:val="nil"/>
              <w:bottom w:val="single" w:sz="8" w:space="0" w:color="auto"/>
              <w:right w:val="single" w:sz="8" w:space="0" w:color="auto"/>
            </w:tcBorders>
            <w:shd w:val="clear" w:color="auto" w:fill="auto"/>
            <w:vAlign w:val="center"/>
            <w:hideMark/>
          </w:tcPr>
          <w:p w:rsidR="00E17A42" w:rsidRPr="007F3120" w:rsidRDefault="00E17A42" w:rsidP="00814594">
            <w:pPr>
              <w:jc w:val="center"/>
              <w:rPr>
                <w:color w:val="000000"/>
                <w:sz w:val="20"/>
                <w:szCs w:val="20"/>
              </w:rPr>
            </w:pPr>
            <w:r w:rsidRPr="007F3120">
              <w:rPr>
                <w:color w:val="000000"/>
                <w:sz w:val="20"/>
                <w:szCs w:val="20"/>
              </w:rPr>
              <w:t>105</w:t>
            </w:r>
          </w:p>
        </w:tc>
        <w:tc>
          <w:tcPr>
            <w:tcW w:w="3544" w:type="dxa"/>
            <w:gridSpan w:val="3"/>
            <w:tcBorders>
              <w:top w:val="nil"/>
              <w:left w:val="nil"/>
              <w:bottom w:val="single" w:sz="8" w:space="0" w:color="auto"/>
              <w:right w:val="single" w:sz="8" w:space="0" w:color="auto"/>
            </w:tcBorders>
            <w:shd w:val="clear" w:color="auto" w:fill="auto"/>
            <w:vAlign w:val="center"/>
            <w:hideMark/>
          </w:tcPr>
          <w:p w:rsidR="00E17A42" w:rsidRPr="007F3120" w:rsidRDefault="00E17A42" w:rsidP="00814594">
            <w:pPr>
              <w:jc w:val="center"/>
              <w:rPr>
                <w:color w:val="000000"/>
                <w:sz w:val="20"/>
                <w:szCs w:val="20"/>
              </w:rPr>
            </w:pPr>
            <w:r w:rsidRPr="007F3120">
              <w:rPr>
                <w:color w:val="000000"/>
                <w:sz w:val="20"/>
                <w:szCs w:val="20"/>
              </w:rPr>
              <w:t>Стоимость работ, согласно прейскуранту</w:t>
            </w:r>
          </w:p>
        </w:tc>
        <w:tc>
          <w:tcPr>
            <w:tcW w:w="850" w:type="dxa"/>
            <w:tcBorders>
              <w:top w:val="nil"/>
              <w:left w:val="nil"/>
              <w:bottom w:val="single" w:sz="8" w:space="0" w:color="auto"/>
              <w:right w:val="single" w:sz="8" w:space="0" w:color="auto"/>
            </w:tcBorders>
            <w:shd w:val="clear" w:color="auto" w:fill="auto"/>
            <w:vAlign w:val="center"/>
            <w:hideMark/>
          </w:tcPr>
          <w:p w:rsidR="00E17A42" w:rsidRPr="007F3120" w:rsidRDefault="00E17A42" w:rsidP="00814594">
            <w:pPr>
              <w:jc w:val="center"/>
              <w:rPr>
                <w:color w:val="000000"/>
                <w:sz w:val="20"/>
                <w:szCs w:val="20"/>
              </w:rPr>
            </w:pPr>
            <w:r>
              <w:rPr>
                <w:color w:val="000000"/>
                <w:sz w:val="20"/>
                <w:szCs w:val="20"/>
              </w:rPr>
              <w:t>88 500</w:t>
            </w:r>
          </w:p>
        </w:tc>
      </w:tr>
      <w:tr w:rsidR="00E17A42" w:rsidTr="00814594">
        <w:trPr>
          <w:trHeight w:val="198"/>
        </w:trPr>
        <w:tc>
          <w:tcPr>
            <w:tcW w:w="579" w:type="dxa"/>
            <w:tcBorders>
              <w:top w:val="nil"/>
              <w:left w:val="nil"/>
              <w:bottom w:val="nil"/>
              <w:right w:val="nil"/>
            </w:tcBorders>
            <w:shd w:val="clear" w:color="auto" w:fill="auto"/>
            <w:vAlign w:val="center"/>
            <w:hideMark/>
          </w:tcPr>
          <w:p w:rsidR="00E17A42" w:rsidRDefault="00E17A42" w:rsidP="00814594">
            <w:pPr>
              <w:jc w:val="center"/>
              <w:rPr>
                <w:color w:val="000000"/>
                <w:sz w:val="16"/>
                <w:szCs w:val="16"/>
              </w:rPr>
            </w:pPr>
          </w:p>
        </w:tc>
        <w:tc>
          <w:tcPr>
            <w:tcW w:w="1264" w:type="dxa"/>
            <w:tcBorders>
              <w:top w:val="nil"/>
              <w:left w:val="nil"/>
              <w:bottom w:val="nil"/>
              <w:right w:val="nil"/>
            </w:tcBorders>
            <w:shd w:val="clear" w:color="auto" w:fill="auto"/>
            <w:vAlign w:val="center"/>
            <w:hideMark/>
          </w:tcPr>
          <w:p w:rsidR="00E17A42" w:rsidRDefault="00E17A42" w:rsidP="00814594">
            <w:pPr>
              <w:jc w:val="center"/>
              <w:rPr>
                <w:sz w:val="20"/>
                <w:szCs w:val="20"/>
              </w:rPr>
            </w:pPr>
          </w:p>
        </w:tc>
        <w:tc>
          <w:tcPr>
            <w:tcW w:w="7655" w:type="dxa"/>
            <w:gridSpan w:val="2"/>
            <w:tcBorders>
              <w:top w:val="nil"/>
              <w:left w:val="nil"/>
              <w:bottom w:val="nil"/>
              <w:right w:val="nil"/>
            </w:tcBorders>
            <w:shd w:val="clear" w:color="auto" w:fill="auto"/>
            <w:vAlign w:val="center"/>
            <w:hideMark/>
          </w:tcPr>
          <w:p w:rsidR="00E17A42" w:rsidRDefault="00E17A42" w:rsidP="00814594">
            <w:pPr>
              <w:rPr>
                <w:sz w:val="20"/>
                <w:szCs w:val="20"/>
              </w:rPr>
            </w:pPr>
          </w:p>
        </w:tc>
        <w:tc>
          <w:tcPr>
            <w:tcW w:w="567" w:type="dxa"/>
            <w:tcBorders>
              <w:top w:val="nil"/>
              <w:left w:val="nil"/>
              <w:bottom w:val="nil"/>
              <w:right w:val="nil"/>
            </w:tcBorders>
            <w:shd w:val="clear" w:color="auto" w:fill="auto"/>
            <w:vAlign w:val="center"/>
            <w:hideMark/>
          </w:tcPr>
          <w:p w:rsidR="00E17A42" w:rsidRDefault="00E17A42" w:rsidP="00814594">
            <w:pPr>
              <w:rPr>
                <w:sz w:val="20"/>
                <w:szCs w:val="20"/>
              </w:rPr>
            </w:pPr>
          </w:p>
        </w:tc>
        <w:tc>
          <w:tcPr>
            <w:tcW w:w="850" w:type="dxa"/>
            <w:tcBorders>
              <w:top w:val="nil"/>
              <w:left w:val="nil"/>
              <w:bottom w:val="nil"/>
              <w:right w:val="nil"/>
            </w:tcBorders>
            <w:shd w:val="clear" w:color="auto" w:fill="auto"/>
            <w:vAlign w:val="center"/>
            <w:hideMark/>
          </w:tcPr>
          <w:p w:rsidR="00E17A42" w:rsidRPr="007F3120" w:rsidRDefault="00E17A42" w:rsidP="00814594">
            <w:pPr>
              <w:jc w:val="center"/>
              <w:rPr>
                <w:sz w:val="20"/>
                <w:szCs w:val="20"/>
              </w:rPr>
            </w:pPr>
          </w:p>
        </w:tc>
        <w:tc>
          <w:tcPr>
            <w:tcW w:w="992" w:type="dxa"/>
            <w:tcBorders>
              <w:top w:val="nil"/>
              <w:left w:val="nil"/>
              <w:bottom w:val="nil"/>
              <w:right w:val="single" w:sz="4" w:space="0" w:color="auto"/>
            </w:tcBorders>
            <w:shd w:val="clear" w:color="auto" w:fill="auto"/>
            <w:vAlign w:val="center"/>
            <w:hideMark/>
          </w:tcPr>
          <w:p w:rsidR="00E17A42" w:rsidRPr="007F3120" w:rsidRDefault="00E17A42" w:rsidP="00814594">
            <w:pPr>
              <w:jc w:val="cente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A42" w:rsidRPr="007F3120" w:rsidRDefault="00E17A42" w:rsidP="00814594">
            <w:pPr>
              <w:jc w:val="center"/>
              <w:rPr>
                <w:b/>
                <w:bCs/>
                <w:color w:val="000000"/>
                <w:sz w:val="20"/>
                <w:szCs w:val="20"/>
              </w:rPr>
            </w:pPr>
            <w:r>
              <w:rPr>
                <w:b/>
                <w:bCs/>
                <w:color w:val="000000"/>
                <w:sz w:val="20"/>
                <w:szCs w:val="20"/>
              </w:rPr>
              <w:t>В</w:t>
            </w:r>
            <w:r w:rsidRPr="007F3120">
              <w:rPr>
                <w:b/>
                <w:bCs/>
                <w:color w:val="000000"/>
                <w:sz w:val="20"/>
                <w:szCs w:val="20"/>
              </w:rPr>
              <w:t>сего:</w:t>
            </w:r>
          </w:p>
        </w:tc>
        <w:tc>
          <w:tcPr>
            <w:tcW w:w="850" w:type="dxa"/>
            <w:tcBorders>
              <w:top w:val="nil"/>
              <w:left w:val="single" w:sz="4" w:space="0" w:color="auto"/>
              <w:bottom w:val="single" w:sz="8" w:space="0" w:color="auto"/>
              <w:right w:val="single" w:sz="8" w:space="0" w:color="auto"/>
            </w:tcBorders>
            <w:shd w:val="clear" w:color="auto" w:fill="auto"/>
            <w:vAlign w:val="center"/>
          </w:tcPr>
          <w:p w:rsidR="00E17A42" w:rsidRPr="007F3120" w:rsidRDefault="00E17A42" w:rsidP="00814594">
            <w:pPr>
              <w:jc w:val="center"/>
              <w:rPr>
                <w:color w:val="000000"/>
                <w:sz w:val="20"/>
                <w:szCs w:val="20"/>
              </w:rPr>
            </w:pPr>
          </w:p>
        </w:tc>
      </w:tr>
      <w:tr w:rsidR="00E17A42" w:rsidTr="00814594">
        <w:trPr>
          <w:trHeight w:val="231"/>
        </w:trPr>
        <w:tc>
          <w:tcPr>
            <w:tcW w:w="579" w:type="dxa"/>
            <w:tcBorders>
              <w:top w:val="nil"/>
              <w:left w:val="nil"/>
              <w:bottom w:val="nil"/>
              <w:right w:val="nil"/>
            </w:tcBorders>
            <w:shd w:val="clear" w:color="auto" w:fill="auto"/>
            <w:vAlign w:val="center"/>
            <w:hideMark/>
          </w:tcPr>
          <w:p w:rsidR="00E17A42" w:rsidRDefault="00E17A42" w:rsidP="00814594">
            <w:pPr>
              <w:jc w:val="center"/>
              <w:rPr>
                <w:color w:val="000000"/>
                <w:sz w:val="16"/>
                <w:szCs w:val="16"/>
              </w:rPr>
            </w:pPr>
          </w:p>
        </w:tc>
        <w:tc>
          <w:tcPr>
            <w:tcW w:w="1264" w:type="dxa"/>
            <w:tcBorders>
              <w:top w:val="nil"/>
              <w:left w:val="nil"/>
              <w:bottom w:val="nil"/>
              <w:right w:val="nil"/>
            </w:tcBorders>
            <w:shd w:val="clear" w:color="auto" w:fill="auto"/>
            <w:vAlign w:val="center"/>
            <w:hideMark/>
          </w:tcPr>
          <w:p w:rsidR="00E17A42" w:rsidRDefault="00E17A42" w:rsidP="00814594">
            <w:pPr>
              <w:jc w:val="center"/>
              <w:rPr>
                <w:sz w:val="20"/>
                <w:szCs w:val="20"/>
              </w:rPr>
            </w:pPr>
          </w:p>
        </w:tc>
        <w:tc>
          <w:tcPr>
            <w:tcW w:w="7655" w:type="dxa"/>
            <w:gridSpan w:val="2"/>
            <w:tcBorders>
              <w:top w:val="nil"/>
              <w:left w:val="nil"/>
              <w:bottom w:val="nil"/>
              <w:right w:val="nil"/>
            </w:tcBorders>
            <w:shd w:val="clear" w:color="auto" w:fill="auto"/>
            <w:vAlign w:val="center"/>
            <w:hideMark/>
          </w:tcPr>
          <w:p w:rsidR="00E17A42" w:rsidRDefault="00E17A42" w:rsidP="00814594">
            <w:pPr>
              <w:rPr>
                <w:sz w:val="20"/>
                <w:szCs w:val="20"/>
              </w:rPr>
            </w:pPr>
          </w:p>
        </w:tc>
        <w:tc>
          <w:tcPr>
            <w:tcW w:w="567" w:type="dxa"/>
            <w:tcBorders>
              <w:top w:val="nil"/>
              <w:left w:val="nil"/>
              <w:bottom w:val="nil"/>
              <w:right w:val="nil"/>
            </w:tcBorders>
            <w:shd w:val="clear" w:color="auto" w:fill="auto"/>
            <w:vAlign w:val="center"/>
            <w:hideMark/>
          </w:tcPr>
          <w:p w:rsidR="00E17A42" w:rsidRDefault="00E17A42" w:rsidP="00814594">
            <w:pPr>
              <w:rPr>
                <w:sz w:val="20"/>
                <w:szCs w:val="20"/>
              </w:rPr>
            </w:pPr>
          </w:p>
        </w:tc>
        <w:tc>
          <w:tcPr>
            <w:tcW w:w="850" w:type="dxa"/>
            <w:tcBorders>
              <w:top w:val="nil"/>
              <w:left w:val="nil"/>
              <w:bottom w:val="nil"/>
              <w:right w:val="nil"/>
            </w:tcBorders>
            <w:shd w:val="clear" w:color="auto" w:fill="auto"/>
            <w:vAlign w:val="center"/>
            <w:hideMark/>
          </w:tcPr>
          <w:p w:rsidR="00E17A42" w:rsidRPr="007F3120" w:rsidRDefault="00E17A42" w:rsidP="00814594">
            <w:pPr>
              <w:jc w:val="center"/>
              <w:rPr>
                <w:sz w:val="20"/>
                <w:szCs w:val="20"/>
              </w:rPr>
            </w:pPr>
          </w:p>
        </w:tc>
        <w:tc>
          <w:tcPr>
            <w:tcW w:w="992" w:type="dxa"/>
            <w:tcBorders>
              <w:top w:val="nil"/>
              <w:left w:val="nil"/>
              <w:bottom w:val="nil"/>
              <w:right w:val="single" w:sz="4" w:space="0" w:color="auto"/>
            </w:tcBorders>
            <w:shd w:val="clear" w:color="auto" w:fill="auto"/>
            <w:vAlign w:val="center"/>
            <w:hideMark/>
          </w:tcPr>
          <w:p w:rsidR="00E17A42" w:rsidRPr="007F3120" w:rsidRDefault="00E17A42" w:rsidP="00814594">
            <w:pPr>
              <w:jc w:val="cente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A42" w:rsidRPr="007F3120" w:rsidRDefault="00E17A42" w:rsidP="00814594">
            <w:pPr>
              <w:jc w:val="center"/>
              <w:rPr>
                <w:b/>
                <w:bCs/>
                <w:color w:val="000000"/>
                <w:sz w:val="20"/>
                <w:szCs w:val="20"/>
              </w:rPr>
            </w:pPr>
            <w:r w:rsidRPr="007F3120">
              <w:rPr>
                <w:b/>
                <w:bCs/>
                <w:color w:val="000000"/>
                <w:sz w:val="20"/>
                <w:szCs w:val="20"/>
              </w:rPr>
              <w:t>В том числе НДС 18%</w:t>
            </w:r>
          </w:p>
        </w:tc>
        <w:tc>
          <w:tcPr>
            <w:tcW w:w="850" w:type="dxa"/>
            <w:tcBorders>
              <w:top w:val="nil"/>
              <w:left w:val="single" w:sz="4" w:space="0" w:color="auto"/>
              <w:bottom w:val="single" w:sz="8" w:space="0" w:color="auto"/>
              <w:right w:val="single" w:sz="8" w:space="0" w:color="auto"/>
            </w:tcBorders>
            <w:shd w:val="clear" w:color="auto" w:fill="auto"/>
            <w:vAlign w:val="center"/>
          </w:tcPr>
          <w:p w:rsidR="00E17A42" w:rsidRPr="007F3120" w:rsidRDefault="00E17A42" w:rsidP="00814594">
            <w:pPr>
              <w:jc w:val="center"/>
              <w:rPr>
                <w:color w:val="000000"/>
                <w:sz w:val="20"/>
                <w:szCs w:val="20"/>
              </w:rPr>
            </w:pP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jc w:val="center"/>
              <w:rPr>
                <w:color w:val="000000"/>
                <w:sz w:val="16"/>
                <w:szCs w:val="16"/>
              </w:rPr>
            </w:pPr>
          </w:p>
        </w:tc>
        <w:tc>
          <w:tcPr>
            <w:tcW w:w="1264"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7655" w:type="dxa"/>
            <w:gridSpan w:val="2"/>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567"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9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76" w:type="dxa"/>
            <w:tcBorders>
              <w:top w:val="single" w:sz="4" w:space="0" w:color="auto"/>
              <w:left w:val="nil"/>
              <w:bottom w:val="nil"/>
              <w:right w:val="nil"/>
            </w:tcBorders>
            <w:shd w:val="clear" w:color="auto" w:fill="auto"/>
            <w:noWrap/>
            <w:vAlign w:val="bottom"/>
            <w:hideMark/>
          </w:tcPr>
          <w:p w:rsidR="00E17A42" w:rsidRDefault="00E17A42" w:rsidP="00814594">
            <w:pPr>
              <w:rPr>
                <w:sz w:val="20"/>
                <w:szCs w:val="20"/>
              </w:rPr>
            </w:pPr>
          </w:p>
        </w:tc>
        <w:tc>
          <w:tcPr>
            <w:tcW w:w="1276" w:type="dxa"/>
            <w:tcBorders>
              <w:top w:val="single" w:sz="4" w:space="0" w:color="auto"/>
              <w:left w:val="nil"/>
              <w:bottom w:val="nil"/>
              <w:right w:val="nil"/>
            </w:tcBorders>
            <w:shd w:val="clear" w:color="auto" w:fill="auto"/>
            <w:noWrap/>
            <w:vAlign w:val="bottom"/>
            <w:hideMark/>
          </w:tcPr>
          <w:p w:rsidR="00E17A42"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RPr="007A09AE" w:rsidTr="00814594">
        <w:trPr>
          <w:trHeight w:val="315"/>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ИСПОЛНИТЕЛЬ</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ЗАКАЗЧИК</w:t>
            </w:r>
          </w:p>
        </w:tc>
      </w:tr>
      <w:tr w:rsidR="00E17A42" w:rsidRPr="007A09AE" w:rsidTr="00814594">
        <w:trPr>
          <w:trHeight w:val="315"/>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______________________________________</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ПАО «Башинформсвязь»</w:t>
            </w:r>
          </w:p>
        </w:tc>
      </w:tr>
      <w:tr w:rsidR="00E17A42" w:rsidRPr="007A09AE" w:rsidTr="00814594">
        <w:trPr>
          <w:trHeight w:val="315"/>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(ОГРН  ____________________)</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(ОГРН  1020202561686)</w:t>
            </w:r>
          </w:p>
        </w:tc>
      </w:tr>
      <w:tr w:rsidR="00E17A42" w:rsidRPr="007A09AE" w:rsidTr="00814594">
        <w:trPr>
          <w:trHeight w:val="246"/>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 xml:space="preserve">________________________ /_____________________/    </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w:t>
            </w:r>
            <w:r>
              <w:rPr>
                <w:b/>
                <w:bCs/>
                <w:color w:val="000000"/>
                <w:sz w:val="20"/>
                <w:szCs w:val="20"/>
              </w:rPr>
              <w:t>__________</w:t>
            </w:r>
            <w:r w:rsidRPr="007A09AE">
              <w:rPr>
                <w:b/>
                <w:bCs/>
                <w:color w:val="000000"/>
                <w:sz w:val="20"/>
                <w:szCs w:val="20"/>
              </w:rPr>
              <w:t>__________ /М. Г. Долгоаршинных/</w:t>
            </w:r>
          </w:p>
        </w:tc>
      </w:tr>
      <w:tr w:rsidR="00E17A42" w:rsidRPr="007A09AE" w:rsidTr="00814594">
        <w:trPr>
          <w:trHeight w:val="315"/>
        </w:trPr>
        <w:tc>
          <w:tcPr>
            <w:tcW w:w="579"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1264"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7655" w:type="dxa"/>
            <w:gridSpan w:val="2"/>
            <w:tcBorders>
              <w:top w:val="nil"/>
              <w:left w:val="nil"/>
              <w:bottom w:val="nil"/>
              <w:right w:val="nil"/>
            </w:tcBorders>
            <w:shd w:val="clear" w:color="auto" w:fill="auto"/>
            <w:vAlign w:val="center"/>
            <w:hideMark/>
          </w:tcPr>
          <w:p w:rsidR="00E17A42" w:rsidRPr="007A09AE" w:rsidRDefault="00E17A42" w:rsidP="00814594">
            <w:pPr>
              <w:rPr>
                <w:b/>
                <w:bCs/>
                <w:color w:val="000000"/>
                <w:sz w:val="20"/>
                <w:szCs w:val="20"/>
              </w:rPr>
            </w:pPr>
            <w:r w:rsidRPr="007A09AE">
              <w:rPr>
                <w:b/>
                <w:bCs/>
                <w:color w:val="000000"/>
                <w:sz w:val="20"/>
                <w:szCs w:val="20"/>
              </w:rPr>
              <w:t xml:space="preserve">м.п.    </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rPr>
                <w:b/>
                <w:bCs/>
                <w:color w:val="000000"/>
                <w:sz w:val="20"/>
                <w:szCs w:val="20"/>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992" w:type="dxa"/>
            <w:tcBorders>
              <w:top w:val="nil"/>
              <w:left w:val="nil"/>
              <w:bottom w:val="nil"/>
              <w:right w:val="nil"/>
            </w:tcBorders>
            <w:shd w:val="clear" w:color="auto" w:fill="auto"/>
            <w:vAlign w:val="center"/>
            <w:hideMark/>
          </w:tcPr>
          <w:p w:rsidR="00E17A42" w:rsidRPr="007A09AE" w:rsidRDefault="00E17A42" w:rsidP="00814594">
            <w:pPr>
              <w:rPr>
                <w:b/>
                <w:bCs/>
                <w:color w:val="000000"/>
                <w:sz w:val="20"/>
                <w:szCs w:val="20"/>
              </w:rPr>
            </w:pPr>
            <w:r w:rsidRPr="007A09AE">
              <w:rPr>
                <w:b/>
                <w:bCs/>
                <w:color w:val="000000"/>
                <w:sz w:val="20"/>
                <w:szCs w:val="20"/>
              </w:rPr>
              <w:t xml:space="preserve">м.п.    </w:t>
            </w: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b/>
                <w:bCs/>
                <w:color w:val="000000"/>
                <w:sz w:val="20"/>
                <w:szCs w:val="20"/>
              </w:rPr>
            </w:pP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r>
      <w:tr w:rsidR="00E17A42" w:rsidRPr="007A09AE" w:rsidTr="00814594">
        <w:trPr>
          <w:trHeight w:val="315"/>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 ________________  201</w:t>
            </w:r>
            <w:r>
              <w:rPr>
                <w:b/>
                <w:bCs/>
                <w:color w:val="000000"/>
                <w:sz w:val="20"/>
                <w:szCs w:val="20"/>
              </w:rPr>
              <w:t xml:space="preserve">7 </w:t>
            </w:r>
            <w:r w:rsidRPr="007A09AE">
              <w:rPr>
                <w:b/>
                <w:bCs/>
                <w:color w:val="000000"/>
                <w:sz w:val="20"/>
                <w:szCs w:val="20"/>
              </w:rPr>
              <w:t>года</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Pr>
                <w:b/>
                <w:bCs/>
                <w:color w:val="000000"/>
                <w:sz w:val="20"/>
                <w:szCs w:val="20"/>
              </w:rPr>
              <w:t xml:space="preserve">«____» ________________  2017 </w:t>
            </w:r>
            <w:r w:rsidRPr="007A09AE">
              <w:rPr>
                <w:b/>
                <w:bCs/>
                <w:color w:val="000000"/>
                <w:sz w:val="20"/>
                <w:szCs w:val="20"/>
              </w:rPr>
              <w:t>года</w:t>
            </w:r>
          </w:p>
        </w:tc>
      </w:tr>
    </w:tbl>
    <w:p w:rsidR="00E17A42" w:rsidRDefault="00E17A42" w:rsidP="00E17A42">
      <w:pPr>
        <w:jc w:val="both"/>
        <w:rPr>
          <w:sz w:val="20"/>
          <w:szCs w:val="20"/>
        </w:rPr>
      </w:pPr>
    </w:p>
    <w:p w:rsidR="00E17A42" w:rsidRDefault="00E17A42" w:rsidP="00E17A42">
      <w:pPr>
        <w:jc w:val="right"/>
        <w:rPr>
          <w:i/>
          <w:sz w:val="20"/>
          <w:szCs w:val="20"/>
        </w:rPr>
      </w:pPr>
    </w:p>
    <w:p w:rsidR="00E17A42" w:rsidRDefault="00E17A42"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E17A42" w:rsidRPr="00FF7C1C" w:rsidRDefault="00E17A42" w:rsidP="00E17A42">
      <w:pPr>
        <w:jc w:val="right"/>
        <w:rPr>
          <w:i/>
          <w:sz w:val="20"/>
          <w:szCs w:val="20"/>
        </w:rPr>
      </w:pPr>
      <w:r w:rsidRPr="00FF7C1C">
        <w:rPr>
          <w:i/>
          <w:sz w:val="20"/>
          <w:szCs w:val="20"/>
        </w:rPr>
        <w:t>Приложение №</w:t>
      </w:r>
      <w:r>
        <w:rPr>
          <w:i/>
          <w:sz w:val="20"/>
          <w:szCs w:val="20"/>
        </w:rPr>
        <w:t xml:space="preserve"> 2</w:t>
      </w:r>
    </w:p>
    <w:p w:rsidR="00E17A42" w:rsidRDefault="00E17A42" w:rsidP="00E17A42">
      <w:pPr>
        <w:jc w:val="right"/>
        <w:rPr>
          <w:i/>
          <w:sz w:val="20"/>
          <w:szCs w:val="20"/>
        </w:rPr>
      </w:pPr>
      <w:r w:rsidRPr="00FF7C1C">
        <w:rPr>
          <w:i/>
          <w:sz w:val="20"/>
          <w:szCs w:val="20"/>
        </w:rPr>
        <w:t xml:space="preserve">к Договору № ______ от </w:t>
      </w:r>
      <w:r>
        <w:rPr>
          <w:i/>
          <w:sz w:val="20"/>
          <w:szCs w:val="20"/>
        </w:rPr>
        <w:t>__________________________________</w:t>
      </w:r>
    </w:p>
    <w:p w:rsidR="00766589" w:rsidRDefault="00766589" w:rsidP="00E17A42">
      <w:pPr>
        <w:jc w:val="right"/>
        <w:rPr>
          <w:i/>
          <w:sz w:val="20"/>
          <w:szCs w:val="20"/>
        </w:rPr>
      </w:pPr>
    </w:p>
    <w:tbl>
      <w:tblPr>
        <w:tblW w:w="15278" w:type="dxa"/>
        <w:tblLook w:val="04A0" w:firstRow="1" w:lastRow="0" w:firstColumn="1" w:lastColumn="0" w:noHBand="0" w:noVBand="1"/>
      </w:tblPr>
      <w:tblGrid>
        <w:gridCol w:w="495"/>
        <w:gridCol w:w="2482"/>
        <w:gridCol w:w="1418"/>
        <w:gridCol w:w="1134"/>
        <w:gridCol w:w="1559"/>
        <w:gridCol w:w="1094"/>
        <w:gridCol w:w="1424"/>
        <w:gridCol w:w="1217"/>
        <w:gridCol w:w="1864"/>
        <w:gridCol w:w="1154"/>
        <w:gridCol w:w="1437"/>
      </w:tblGrid>
      <w:tr w:rsidR="00766589" w:rsidTr="00766589">
        <w:trPr>
          <w:trHeight w:val="315"/>
        </w:trPr>
        <w:tc>
          <w:tcPr>
            <w:tcW w:w="495"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2482"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18"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6428" w:type="dxa"/>
            <w:gridSpan w:val="5"/>
            <w:tcBorders>
              <w:top w:val="nil"/>
              <w:left w:val="nil"/>
              <w:bottom w:val="nil"/>
              <w:right w:val="nil"/>
            </w:tcBorders>
            <w:shd w:val="clear" w:color="auto" w:fill="auto"/>
            <w:noWrap/>
            <w:vAlign w:val="bottom"/>
            <w:hideMark/>
          </w:tcPr>
          <w:p w:rsidR="00766589" w:rsidRDefault="00766589" w:rsidP="00766589">
            <w:pPr>
              <w:jc w:val="center"/>
              <w:rPr>
                <w:rFonts w:ascii="Arial" w:hAnsi="Arial" w:cs="Arial"/>
                <w:b/>
                <w:bCs/>
              </w:rPr>
            </w:pPr>
            <w:r>
              <w:rPr>
                <w:rFonts w:ascii="Arial" w:hAnsi="Arial" w:cs="Arial"/>
                <w:b/>
                <w:bCs/>
              </w:rPr>
              <w:t>ПЕРЕЧЕНЬ</w:t>
            </w:r>
          </w:p>
        </w:tc>
        <w:tc>
          <w:tcPr>
            <w:tcW w:w="4455" w:type="dxa"/>
            <w:gridSpan w:val="3"/>
            <w:tcBorders>
              <w:top w:val="nil"/>
              <w:left w:val="nil"/>
              <w:bottom w:val="nil"/>
              <w:right w:val="nil"/>
            </w:tcBorders>
            <w:shd w:val="clear" w:color="auto" w:fill="auto"/>
            <w:noWrap/>
            <w:vAlign w:val="bottom"/>
            <w:hideMark/>
          </w:tcPr>
          <w:p w:rsidR="00766589" w:rsidRDefault="00766589" w:rsidP="00766589">
            <w:pPr>
              <w:jc w:val="center"/>
              <w:rPr>
                <w:rFonts w:ascii="Arial" w:hAnsi="Arial" w:cs="Arial"/>
                <w:b/>
                <w:bCs/>
              </w:rPr>
            </w:pPr>
          </w:p>
        </w:tc>
      </w:tr>
      <w:tr w:rsidR="00766589" w:rsidTr="00766589">
        <w:trPr>
          <w:trHeight w:val="255"/>
        </w:trPr>
        <w:tc>
          <w:tcPr>
            <w:tcW w:w="495"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2482"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18"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6428" w:type="dxa"/>
            <w:gridSpan w:val="5"/>
            <w:tcBorders>
              <w:top w:val="nil"/>
              <w:left w:val="nil"/>
              <w:bottom w:val="nil"/>
              <w:right w:val="nil"/>
            </w:tcBorders>
            <w:shd w:val="clear" w:color="auto" w:fill="auto"/>
            <w:noWrap/>
            <w:vAlign w:val="bottom"/>
            <w:hideMark/>
          </w:tcPr>
          <w:p w:rsidR="00766589" w:rsidRDefault="00766589" w:rsidP="00766589">
            <w:pPr>
              <w:jc w:val="center"/>
              <w:rPr>
                <w:rFonts w:ascii="Arial" w:hAnsi="Arial" w:cs="Arial"/>
                <w:b/>
                <w:bCs/>
                <w:sz w:val="18"/>
                <w:szCs w:val="18"/>
              </w:rPr>
            </w:pPr>
            <w:r>
              <w:rPr>
                <w:rFonts w:ascii="Arial" w:hAnsi="Arial" w:cs="Arial"/>
                <w:b/>
                <w:bCs/>
                <w:sz w:val="18"/>
                <w:szCs w:val="18"/>
              </w:rPr>
              <w:t>ККТ, принятой на техническое обслуживание (ТО)</w:t>
            </w:r>
          </w:p>
        </w:tc>
        <w:tc>
          <w:tcPr>
            <w:tcW w:w="1864" w:type="dxa"/>
            <w:tcBorders>
              <w:top w:val="nil"/>
              <w:left w:val="nil"/>
              <w:bottom w:val="nil"/>
              <w:right w:val="nil"/>
            </w:tcBorders>
            <w:shd w:val="clear" w:color="auto" w:fill="auto"/>
            <w:noWrap/>
            <w:vAlign w:val="bottom"/>
            <w:hideMark/>
          </w:tcPr>
          <w:p w:rsidR="00766589" w:rsidRDefault="00766589" w:rsidP="00766589">
            <w:pPr>
              <w:jc w:val="center"/>
              <w:rPr>
                <w:rFonts w:ascii="Arial" w:hAnsi="Arial" w:cs="Arial"/>
                <w:b/>
                <w:bCs/>
                <w:sz w:val="18"/>
                <w:szCs w:val="18"/>
              </w:rPr>
            </w:pPr>
          </w:p>
        </w:tc>
        <w:tc>
          <w:tcPr>
            <w:tcW w:w="115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37" w:type="dxa"/>
            <w:tcBorders>
              <w:top w:val="nil"/>
              <w:left w:val="nil"/>
              <w:bottom w:val="nil"/>
              <w:right w:val="nil"/>
            </w:tcBorders>
            <w:shd w:val="clear" w:color="auto" w:fill="auto"/>
            <w:noWrap/>
            <w:vAlign w:val="bottom"/>
            <w:hideMark/>
          </w:tcPr>
          <w:p w:rsidR="00766589" w:rsidRDefault="00766589" w:rsidP="00766589">
            <w:pPr>
              <w:rPr>
                <w:sz w:val="20"/>
                <w:szCs w:val="20"/>
              </w:rPr>
            </w:pPr>
          </w:p>
        </w:tc>
      </w:tr>
      <w:tr w:rsidR="00766589" w:rsidTr="00766589">
        <w:trPr>
          <w:trHeight w:val="255"/>
        </w:trPr>
        <w:tc>
          <w:tcPr>
            <w:tcW w:w="495"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2482"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18"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6428" w:type="dxa"/>
            <w:gridSpan w:val="5"/>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864" w:type="dxa"/>
            <w:tcBorders>
              <w:top w:val="nil"/>
              <w:left w:val="nil"/>
              <w:bottom w:val="nil"/>
              <w:right w:val="nil"/>
            </w:tcBorders>
            <w:shd w:val="clear" w:color="auto" w:fill="auto"/>
            <w:noWrap/>
            <w:vAlign w:val="bottom"/>
            <w:hideMark/>
          </w:tcPr>
          <w:p w:rsidR="00766589" w:rsidRDefault="00766589" w:rsidP="00766589">
            <w:pPr>
              <w:jc w:val="center"/>
              <w:rPr>
                <w:sz w:val="20"/>
                <w:szCs w:val="20"/>
              </w:rPr>
            </w:pPr>
          </w:p>
        </w:tc>
        <w:tc>
          <w:tcPr>
            <w:tcW w:w="115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37" w:type="dxa"/>
            <w:tcBorders>
              <w:top w:val="nil"/>
              <w:left w:val="nil"/>
              <w:bottom w:val="nil"/>
              <w:right w:val="nil"/>
            </w:tcBorders>
            <w:shd w:val="clear" w:color="auto" w:fill="auto"/>
            <w:noWrap/>
            <w:vAlign w:val="bottom"/>
            <w:hideMark/>
          </w:tcPr>
          <w:p w:rsidR="00766589" w:rsidRDefault="00766589" w:rsidP="00766589">
            <w:pPr>
              <w:rPr>
                <w:sz w:val="20"/>
                <w:szCs w:val="20"/>
              </w:rPr>
            </w:pPr>
          </w:p>
        </w:tc>
      </w:tr>
      <w:tr w:rsidR="00766589" w:rsidTr="00766589">
        <w:trPr>
          <w:trHeight w:val="225"/>
        </w:trPr>
        <w:tc>
          <w:tcPr>
            <w:tcW w:w="495"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2482"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18"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13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559"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09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2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217"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86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15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37" w:type="dxa"/>
            <w:tcBorders>
              <w:top w:val="nil"/>
              <w:left w:val="nil"/>
              <w:bottom w:val="nil"/>
              <w:right w:val="nil"/>
            </w:tcBorders>
            <w:shd w:val="clear" w:color="auto" w:fill="auto"/>
            <w:noWrap/>
            <w:vAlign w:val="bottom"/>
            <w:hideMark/>
          </w:tcPr>
          <w:p w:rsidR="00766589" w:rsidRDefault="00766589" w:rsidP="00766589">
            <w:pPr>
              <w:rPr>
                <w:sz w:val="20"/>
                <w:szCs w:val="20"/>
              </w:rPr>
            </w:pPr>
          </w:p>
        </w:tc>
      </w:tr>
      <w:tr w:rsidR="00766589" w:rsidTr="00766589">
        <w:trPr>
          <w:trHeight w:val="315"/>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 п/п</w:t>
            </w:r>
          </w:p>
        </w:tc>
        <w:tc>
          <w:tcPr>
            <w:tcW w:w="2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Наименование и дислокация объектов</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Модель ККМ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Заводской номер</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Вид оборудования (POS-Ситема, ФР, Автономная ККМ, ККМ+ПО)</w:t>
            </w:r>
          </w:p>
        </w:tc>
        <w:tc>
          <w:tcPr>
            <w:tcW w:w="10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 xml:space="preserve">Гарантия </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Дата изготовления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 xml:space="preserve">№ регистрации в ФНС </w:t>
            </w:r>
          </w:p>
        </w:tc>
        <w:tc>
          <w:tcPr>
            <w:tcW w:w="1864" w:type="dxa"/>
            <w:tcBorders>
              <w:top w:val="single" w:sz="4" w:space="0" w:color="auto"/>
              <w:left w:val="nil"/>
              <w:bottom w:val="single" w:sz="4" w:space="0" w:color="auto"/>
              <w:right w:val="single" w:sz="4" w:space="0" w:color="auto"/>
            </w:tcBorders>
            <w:shd w:val="clear" w:color="auto" w:fill="auto"/>
            <w:noWrap/>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ФН</w:t>
            </w:r>
          </w:p>
        </w:tc>
        <w:tc>
          <w:tcPr>
            <w:tcW w:w="11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ОФД</w:t>
            </w:r>
          </w:p>
        </w:tc>
        <w:tc>
          <w:tcPr>
            <w:tcW w:w="1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Согласованная сторонами Цена ТО за ед. в месяц/ в год (в руб.  в т.ч. НДС 18%)</w:t>
            </w:r>
          </w:p>
        </w:tc>
      </w:tr>
      <w:tr w:rsidR="00766589" w:rsidTr="00766589">
        <w:trPr>
          <w:trHeight w:val="45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864" w:type="dxa"/>
            <w:vMerge w:val="restart"/>
            <w:tcBorders>
              <w:top w:val="nil"/>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Заводской №</w:t>
            </w:r>
          </w:p>
        </w:tc>
        <w:tc>
          <w:tcPr>
            <w:tcW w:w="115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r>
      <w:tr w:rsidR="00766589" w:rsidTr="00766589">
        <w:trPr>
          <w:trHeight w:val="45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 xml:space="preserve">Нахождение в </w:t>
            </w:r>
            <w:r>
              <w:rPr>
                <w:rFonts w:ascii="Arial" w:hAnsi="Arial" w:cs="Arial"/>
                <w:b/>
                <w:bCs/>
                <w:sz w:val="16"/>
                <w:szCs w:val="16"/>
              </w:rPr>
              <w:br/>
              <w:t>составе</w:t>
            </w:r>
            <w:r>
              <w:rPr>
                <w:rFonts w:ascii="Arial" w:hAnsi="Arial" w:cs="Arial"/>
                <w:b/>
                <w:bCs/>
                <w:sz w:val="16"/>
                <w:szCs w:val="16"/>
              </w:rPr>
              <w:br/>
              <w:t>платежного</w:t>
            </w:r>
            <w:r>
              <w:rPr>
                <w:rFonts w:ascii="Arial" w:hAnsi="Arial" w:cs="Arial"/>
                <w:b/>
                <w:bCs/>
                <w:sz w:val="16"/>
                <w:szCs w:val="16"/>
              </w:rPr>
              <w:br/>
              <w:t xml:space="preserve"> терминала</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864" w:type="dxa"/>
            <w:vMerge/>
            <w:tcBorders>
              <w:top w:val="nil"/>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15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r>
      <w:tr w:rsidR="00766589" w:rsidTr="00766589">
        <w:trPr>
          <w:trHeight w:val="495"/>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24" w:type="dxa"/>
            <w:vMerge w:val="restart"/>
            <w:tcBorders>
              <w:top w:val="nil"/>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Дата ввода в эксплуатацию</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Дата регистрации в ФНС</w:t>
            </w:r>
          </w:p>
        </w:tc>
        <w:tc>
          <w:tcPr>
            <w:tcW w:w="1864" w:type="dxa"/>
            <w:vMerge w:val="restart"/>
            <w:tcBorders>
              <w:top w:val="nil"/>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Дата регистрации</w:t>
            </w:r>
          </w:p>
        </w:tc>
        <w:tc>
          <w:tcPr>
            <w:tcW w:w="1154" w:type="dxa"/>
            <w:vMerge w:val="restart"/>
            <w:tcBorders>
              <w:top w:val="nil"/>
              <w:left w:val="single" w:sz="4" w:space="0" w:color="auto"/>
              <w:bottom w:val="single" w:sz="4" w:space="0" w:color="000000"/>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Сайт ОФД</w:t>
            </w: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r>
      <w:tr w:rsidR="00766589" w:rsidTr="00766589">
        <w:trPr>
          <w:trHeight w:val="495"/>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18" w:type="dxa"/>
            <w:tcBorders>
              <w:top w:val="nil"/>
              <w:left w:val="nil"/>
              <w:bottom w:val="single" w:sz="4" w:space="0" w:color="auto"/>
              <w:right w:val="single" w:sz="4" w:space="0" w:color="auto"/>
            </w:tcBorders>
            <w:shd w:val="clear" w:color="auto" w:fill="auto"/>
            <w:vAlign w:val="center"/>
            <w:hideMark/>
          </w:tcPr>
          <w:p w:rsidR="00766589" w:rsidRDefault="00766589" w:rsidP="00766589">
            <w:pPr>
              <w:jc w:val="center"/>
              <w:rPr>
                <w:rFonts w:ascii="Arial" w:hAnsi="Arial" w:cs="Arial"/>
                <w:b/>
                <w:bCs/>
                <w:sz w:val="16"/>
                <w:szCs w:val="16"/>
              </w:rPr>
            </w:pPr>
            <w:r>
              <w:rPr>
                <w:rFonts w:ascii="Arial" w:hAnsi="Arial" w:cs="Arial"/>
                <w:b/>
                <w:bCs/>
                <w:sz w:val="16"/>
                <w:szCs w:val="16"/>
              </w:rPr>
              <w:t>№  платежного</w:t>
            </w:r>
            <w:r>
              <w:rPr>
                <w:rFonts w:ascii="Arial" w:hAnsi="Arial" w:cs="Arial"/>
                <w:b/>
                <w:bCs/>
                <w:sz w:val="16"/>
                <w:szCs w:val="16"/>
              </w:rPr>
              <w:br/>
              <w:t xml:space="preserve"> терминала</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24" w:type="dxa"/>
            <w:vMerge/>
            <w:tcBorders>
              <w:top w:val="nil"/>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217" w:type="dxa"/>
            <w:vMerge/>
            <w:tcBorders>
              <w:top w:val="nil"/>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864" w:type="dxa"/>
            <w:vMerge/>
            <w:tcBorders>
              <w:top w:val="nil"/>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154" w:type="dxa"/>
            <w:vMerge/>
            <w:tcBorders>
              <w:top w:val="nil"/>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766589" w:rsidRDefault="00766589" w:rsidP="00766589">
            <w:pPr>
              <w:rPr>
                <w:rFonts w:ascii="Arial" w:hAnsi="Arial" w:cs="Arial"/>
                <w:b/>
                <w:bCs/>
                <w:sz w:val="16"/>
                <w:szCs w:val="16"/>
              </w:rPr>
            </w:pPr>
          </w:p>
        </w:tc>
      </w:tr>
      <w:tr w:rsidR="00766589" w:rsidTr="00766589">
        <w:trPr>
          <w:trHeight w:val="49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1</w:t>
            </w:r>
          </w:p>
        </w:tc>
        <w:tc>
          <w:tcPr>
            <w:tcW w:w="2482" w:type="dxa"/>
            <w:tcBorders>
              <w:top w:val="dashed" w:sz="8" w:space="0" w:color="auto"/>
              <w:left w:val="single" w:sz="4" w:space="0" w:color="auto"/>
              <w:bottom w:val="single" w:sz="4" w:space="0" w:color="auto"/>
              <w:right w:val="single" w:sz="4" w:space="0" w:color="auto"/>
            </w:tcBorders>
            <w:shd w:val="clear" w:color="auto" w:fill="auto"/>
            <w:vAlign w:val="center"/>
            <w:hideMark/>
          </w:tcPr>
          <w:p w:rsidR="00766589" w:rsidRPr="00766589" w:rsidRDefault="00766589" w:rsidP="00766589">
            <w:pPr>
              <w:rPr>
                <w:rFonts w:ascii="Arial" w:hAnsi="Arial" w:cs="Arial"/>
                <w:sz w:val="16"/>
                <w:szCs w:val="16"/>
              </w:rPr>
            </w:pPr>
            <w:r w:rsidRPr="00766589">
              <w:rPr>
                <w:rFonts w:ascii="Arial" w:hAnsi="Arial" w:cs="Arial"/>
                <w:sz w:val="16"/>
                <w:szCs w:val="16"/>
              </w:rPr>
              <w:t>с. Архангельское, ул. Советская 39</w:t>
            </w:r>
          </w:p>
        </w:tc>
        <w:tc>
          <w:tcPr>
            <w:tcW w:w="1418"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Cs/>
                <w:sz w:val="16"/>
                <w:szCs w:val="16"/>
                <w:lang w:val="en-US"/>
              </w:rPr>
            </w:pPr>
            <w:r w:rsidRPr="00766589">
              <w:rPr>
                <w:rFonts w:ascii="Arial" w:hAnsi="Arial" w:cs="Arial"/>
                <w:bCs/>
                <w:sz w:val="16"/>
                <w:szCs w:val="16"/>
              </w:rPr>
              <w:t xml:space="preserve"> ПТК </w:t>
            </w:r>
            <w:r w:rsidRPr="00766589">
              <w:rPr>
                <w:rFonts w:ascii="Arial" w:hAnsi="Arial" w:cs="Arial"/>
                <w:bCs/>
                <w:sz w:val="16"/>
                <w:szCs w:val="16"/>
                <w:lang w:val="en-US"/>
              </w:rPr>
              <w:t>MSTAR-TK</w:t>
            </w:r>
          </w:p>
        </w:tc>
        <w:tc>
          <w:tcPr>
            <w:tcW w:w="1134"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w:t>
            </w:r>
          </w:p>
        </w:tc>
        <w:tc>
          <w:tcPr>
            <w:tcW w:w="1094"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w:t>
            </w:r>
          </w:p>
        </w:tc>
        <w:tc>
          <w:tcPr>
            <w:tcW w:w="1424"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w:t>
            </w:r>
          </w:p>
        </w:tc>
        <w:tc>
          <w:tcPr>
            <w:tcW w:w="1217"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w:t>
            </w:r>
          </w:p>
        </w:tc>
        <w:tc>
          <w:tcPr>
            <w:tcW w:w="1864"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w:t>
            </w:r>
          </w:p>
        </w:tc>
        <w:tc>
          <w:tcPr>
            <w:tcW w:w="1154"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w:t>
            </w:r>
          </w:p>
        </w:tc>
        <w:tc>
          <w:tcPr>
            <w:tcW w:w="1437" w:type="dxa"/>
            <w:tcBorders>
              <w:top w:val="nil"/>
              <w:left w:val="nil"/>
              <w:bottom w:val="single" w:sz="4" w:space="0" w:color="auto"/>
              <w:right w:val="single" w:sz="4" w:space="0" w:color="auto"/>
            </w:tcBorders>
            <w:shd w:val="clear" w:color="auto" w:fill="auto"/>
            <w:vAlign w:val="center"/>
            <w:hideMark/>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 </w:t>
            </w:r>
          </w:p>
        </w:tc>
      </w:tr>
      <w:tr w:rsidR="00766589" w:rsidTr="00766589">
        <w:trPr>
          <w:trHeight w:val="495"/>
        </w:trPr>
        <w:tc>
          <w:tcPr>
            <w:tcW w:w="495" w:type="dxa"/>
            <w:tcBorders>
              <w:top w:val="nil"/>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w:t>
            </w:r>
          </w:p>
        </w:tc>
        <w:tc>
          <w:tcPr>
            <w:tcW w:w="2482" w:type="dxa"/>
            <w:tcBorders>
              <w:top w:val="dashed" w:sz="8"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Архангельское, ул. Советская 39</w:t>
            </w:r>
          </w:p>
        </w:tc>
        <w:tc>
          <w:tcPr>
            <w:tcW w:w="1418" w:type="dxa"/>
            <w:tcBorders>
              <w:top w:val="nil"/>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Благовещенск, ул. Советская 28</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Благовещенск, ул. Советская 28</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Иглино, ул. Свердлова 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Иглино, ул. Свердлова 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Кармаскалы, ул. Садовая 22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Кармаскалы, ул. Садовая 22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Чишмы, ул. Кирова 48а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Чишмы, ул. Кирова 48а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Чишмы, ул. Кирова 48а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Бирск, Октябрьская пл. 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Бирск, Октябрьская пл. 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Бирск, Октябрьская пл. 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Бирск, ул. Интернациональная 119А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Бирск, ул. Интернациональная 119А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Дюртюли, ул. Ленина 20</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Дюртюли, ул. Ленина 20</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Дюртюли, ул. Ленина 20</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Верхнеяркеево, ул. Красноармейская 37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Верхнеяркеево, ул. Красноармейская 37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Мишкино, ул. Ленина 116</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Мишкино, ул. Ленина 116</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Караидель, ул. Ленина 34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Караидель, ул. Ленина 34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Бураево, ул. Ленина 106</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Бураево, ул. Ленина 106</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Верхние Татышлы, ул. Ленина 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29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Верхние Татышлы, ул. Ленина 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Старобалтачево, ул. Советская 31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Старобалтачево, ул. Советская 31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Аскино, ул. Советская 7а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Аскино, ул. Советская 7а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Калтасы, ул. К.Маркса 49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Калтасы, ул. К.Маркса 49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Туймазы, ул. Чехова 1Б</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Туймазы, ул. Чехова 1Б</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Туймазы, ул. Чехова 1Б</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39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ОКТЯБРЬСКИЙ, ул. ЛЕНИНА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Бакалы, ул. Мостовая 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Бакалы, ул. Мостовая 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Буздяк, ул. Красная площадь 19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Буздяк, ул. Красная площадь 19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Языково, ул. Ленина 82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49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Языково, ул. Ленина 82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Чекмагуш, ул. Ленина 57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Чекмагуш, ул. Ленина 57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Белебей, ул. Ленина 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Белебей, ул. Ленина 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Белебей, ул. Ленина 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Белебей, ул. Ленина 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Приютово, б.Мира 2а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Приютово, б.Мира 2а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Давлеканово, ул. ПОБЕДЫ 29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59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Давлеканово, ул. ПОБЕДЫ 29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Киргиз-Мияки, ул. ЛЕНИНА 21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Киргиз-Мияки, ул. ЛЕНИНА 21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Раевский, ул. ЛЕНИНА 114/1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Раевский, ул. ЛЕНИНА 114/1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Мелеуз, ул. Воровского 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Мелеуз, ул. Воровского 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Мелеуз, ул. Воровского 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Кумертау, ул. Ленина 5</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Кумертау, ул. Ленина 5</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69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Кумертау, ул. Ленина 5</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Кумертау, ул. Ленина 5</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Исянгулово, ул. Советская 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Исянгулово, ул. Советская 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Сибай, ул. Горького 53а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Сибай, ул. Горького 53а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Сибай, ул. Горького 53а</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Баймак, ул. С.Юлаева 44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Баймак, ул. С.Юлаева 44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Зилаир, ул. Ленина 64а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79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Зилаир, ул. Ленина 64а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Белорецк, ул. Ленина 41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Белорецк, ул. Ленина 41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Белорецк, ул. Ленина 41</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Учалы, ул. К.Маркса 22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Учалы, ул. К.Маркса 22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Учалы, ул. К.Маркса 22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Старосубхангулово, ул. Ленина 84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Старосубхангулово, ул. Ленина 84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Аскарово, ул. Ленина 35</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89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Аскарово, ул. Ленина 35</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Межгорье, ул. Кооперативная 5</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Межгорье, ул. Кооперативная 5</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Большеустикинское, ул. Ленина 24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 xml:space="preserve"> 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Большеустикинское, ул. Ленина 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Верхние Киги, ул. Советская 12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Верхние Киги, ул. Советская 12</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single" w:sz="4" w:space="0" w:color="auto"/>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Месягутово, ул. Коммунистическая 24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Месягутово, ул. Коммунистическая 24</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Новобелокатай, ул. Советская 107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99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с. Новобелокатай, ул. Советская 107</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100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101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102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103</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104</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49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589" w:rsidRPr="00766589" w:rsidRDefault="00766589" w:rsidP="00766589">
            <w:pPr>
              <w:jc w:val="center"/>
              <w:rPr>
                <w:rFonts w:ascii="Arial" w:hAnsi="Arial" w:cs="Arial"/>
                <w:b/>
                <w:bCs/>
                <w:sz w:val="16"/>
                <w:szCs w:val="16"/>
              </w:rPr>
            </w:pPr>
            <w:r w:rsidRPr="00766589">
              <w:rPr>
                <w:rFonts w:ascii="Arial" w:hAnsi="Arial" w:cs="Arial"/>
                <w:b/>
                <w:bCs/>
                <w:sz w:val="16"/>
                <w:szCs w:val="16"/>
              </w:rPr>
              <w:t>105</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766589" w:rsidRPr="00766589" w:rsidRDefault="00766589" w:rsidP="00766589">
            <w:pPr>
              <w:rPr>
                <w:rFonts w:ascii="Arial" w:hAnsi="Arial" w:cs="Arial"/>
                <w:sz w:val="16"/>
                <w:szCs w:val="16"/>
              </w:rPr>
            </w:pPr>
            <w:r w:rsidRPr="00766589">
              <w:rPr>
                <w:rFonts w:ascii="Arial" w:hAnsi="Arial" w:cs="Arial"/>
                <w:sz w:val="16"/>
                <w:szCs w:val="16"/>
              </w:rPr>
              <w:t>г. Уфа, ул. Гоголя 59</w:t>
            </w:r>
          </w:p>
        </w:tc>
        <w:tc>
          <w:tcPr>
            <w:tcW w:w="1418" w:type="dxa"/>
            <w:tcBorders>
              <w:top w:val="single" w:sz="4" w:space="0" w:color="auto"/>
              <w:left w:val="nil"/>
              <w:bottom w:val="single" w:sz="4" w:space="0" w:color="auto"/>
              <w:right w:val="single" w:sz="4" w:space="0" w:color="auto"/>
            </w:tcBorders>
            <w:shd w:val="clear" w:color="auto" w:fill="auto"/>
          </w:tcPr>
          <w:p w:rsidR="00766589" w:rsidRPr="00766589" w:rsidRDefault="00766589" w:rsidP="00766589">
            <w:pPr>
              <w:jc w:val="center"/>
              <w:rPr>
                <w:rFonts w:ascii="Arial" w:hAnsi="Arial" w:cs="Arial"/>
                <w:bCs/>
                <w:sz w:val="16"/>
                <w:szCs w:val="16"/>
              </w:rPr>
            </w:pPr>
            <w:r w:rsidRPr="00766589">
              <w:rPr>
                <w:rFonts w:ascii="Arial" w:hAnsi="Arial" w:cs="Arial"/>
                <w:bCs/>
                <w:sz w:val="16"/>
                <w:szCs w:val="16"/>
              </w:rPr>
              <w:t>ПТК MSTAR-TK</w:t>
            </w:r>
          </w:p>
        </w:tc>
        <w:tc>
          <w:tcPr>
            <w:tcW w:w="113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09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2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21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86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154"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c>
          <w:tcPr>
            <w:tcW w:w="1437" w:type="dxa"/>
            <w:tcBorders>
              <w:top w:val="nil"/>
              <w:left w:val="nil"/>
              <w:bottom w:val="single" w:sz="4" w:space="0" w:color="auto"/>
              <w:right w:val="single" w:sz="4" w:space="0" w:color="auto"/>
            </w:tcBorders>
            <w:shd w:val="clear" w:color="auto" w:fill="auto"/>
            <w:vAlign w:val="center"/>
          </w:tcPr>
          <w:p w:rsidR="00766589" w:rsidRPr="00766589" w:rsidRDefault="00766589" w:rsidP="00766589">
            <w:pPr>
              <w:jc w:val="center"/>
              <w:rPr>
                <w:rFonts w:ascii="Arial" w:hAnsi="Arial" w:cs="Arial"/>
                <w:b/>
                <w:bCs/>
                <w:sz w:val="16"/>
                <w:szCs w:val="16"/>
              </w:rPr>
            </w:pPr>
          </w:p>
        </w:tc>
      </w:tr>
      <w:tr w:rsidR="00766589" w:rsidTr="00766589">
        <w:trPr>
          <w:trHeight w:val="278"/>
        </w:trPr>
        <w:tc>
          <w:tcPr>
            <w:tcW w:w="495" w:type="dxa"/>
            <w:tcBorders>
              <w:top w:val="nil"/>
              <w:left w:val="nil"/>
              <w:bottom w:val="nil"/>
              <w:right w:val="nil"/>
            </w:tcBorders>
            <w:shd w:val="clear" w:color="auto" w:fill="auto"/>
            <w:noWrap/>
            <w:vAlign w:val="bottom"/>
            <w:hideMark/>
          </w:tcPr>
          <w:p w:rsidR="00766589" w:rsidRDefault="00766589" w:rsidP="00766589">
            <w:pPr>
              <w:jc w:val="center"/>
              <w:rPr>
                <w:rFonts w:ascii="Arial" w:hAnsi="Arial" w:cs="Arial"/>
                <w:b/>
                <w:bCs/>
                <w:sz w:val="16"/>
                <w:szCs w:val="16"/>
              </w:rPr>
            </w:pPr>
          </w:p>
        </w:tc>
        <w:tc>
          <w:tcPr>
            <w:tcW w:w="2482"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18"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13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559"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09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24"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217"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4455" w:type="dxa"/>
            <w:gridSpan w:val="3"/>
            <w:tcBorders>
              <w:top w:val="nil"/>
              <w:left w:val="nil"/>
              <w:bottom w:val="nil"/>
              <w:right w:val="nil"/>
            </w:tcBorders>
            <w:shd w:val="clear" w:color="auto" w:fill="auto"/>
            <w:noWrap/>
            <w:vAlign w:val="bottom"/>
            <w:hideMark/>
          </w:tcPr>
          <w:p w:rsidR="00766589" w:rsidRDefault="00766589" w:rsidP="00766589">
            <w:pPr>
              <w:jc w:val="right"/>
              <w:rPr>
                <w:rFonts w:ascii="Arial" w:hAnsi="Arial" w:cs="Arial"/>
                <w:b/>
                <w:bCs/>
                <w:sz w:val="16"/>
                <w:szCs w:val="16"/>
              </w:rPr>
            </w:pPr>
            <w:r>
              <w:rPr>
                <w:rFonts w:ascii="Arial" w:hAnsi="Arial" w:cs="Arial"/>
                <w:b/>
                <w:bCs/>
                <w:sz w:val="16"/>
                <w:szCs w:val="16"/>
              </w:rPr>
              <w:t xml:space="preserve">Всего по договору:      </w:t>
            </w:r>
          </w:p>
        </w:tc>
      </w:tr>
      <w:tr w:rsidR="00766589" w:rsidTr="00766589">
        <w:trPr>
          <w:trHeight w:val="225"/>
        </w:trPr>
        <w:tc>
          <w:tcPr>
            <w:tcW w:w="495" w:type="dxa"/>
            <w:tcBorders>
              <w:top w:val="nil"/>
              <w:left w:val="nil"/>
              <w:bottom w:val="nil"/>
              <w:right w:val="nil"/>
            </w:tcBorders>
            <w:shd w:val="clear" w:color="auto" w:fill="auto"/>
            <w:noWrap/>
            <w:vAlign w:val="bottom"/>
            <w:hideMark/>
          </w:tcPr>
          <w:p w:rsidR="00766589" w:rsidRDefault="00766589" w:rsidP="00766589">
            <w:pPr>
              <w:jc w:val="right"/>
              <w:rPr>
                <w:rFonts w:ascii="Arial" w:hAnsi="Arial" w:cs="Arial"/>
                <w:b/>
                <w:bCs/>
                <w:sz w:val="16"/>
                <w:szCs w:val="16"/>
              </w:rPr>
            </w:pPr>
          </w:p>
        </w:tc>
        <w:tc>
          <w:tcPr>
            <w:tcW w:w="14783" w:type="dxa"/>
            <w:gridSpan w:val="10"/>
            <w:vMerge w:val="restart"/>
            <w:tcBorders>
              <w:top w:val="nil"/>
              <w:left w:val="nil"/>
              <w:right w:val="nil"/>
            </w:tcBorders>
            <w:shd w:val="clear" w:color="auto" w:fill="auto"/>
            <w:noWrap/>
            <w:vAlign w:val="bottom"/>
            <w:hideMark/>
          </w:tcPr>
          <w:p w:rsidR="00766589" w:rsidRPr="00F5402D" w:rsidRDefault="00766589" w:rsidP="00766589">
            <w:pPr>
              <w:pStyle w:val="a4"/>
              <w:numPr>
                <w:ilvl w:val="0"/>
                <w:numId w:val="48"/>
              </w:numPr>
              <w:rPr>
                <w:rFonts w:ascii="Arial" w:hAnsi="Arial" w:cs="Arial"/>
                <w:b/>
                <w:bCs/>
                <w:sz w:val="16"/>
                <w:szCs w:val="16"/>
              </w:rPr>
            </w:pPr>
            <w:r>
              <w:rPr>
                <w:rFonts w:ascii="Arial" w:hAnsi="Arial" w:cs="Arial"/>
                <w:b/>
                <w:bCs/>
                <w:sz w:val="16"/>
                <w:szCs w:val="16"/>
              </w:rPr>
              <w:t>В</w:t>
            </w:r>
            <w:r w:rsidRPr="007C5295">
              <w:rPr>
                <w:rFonts w:ascii="Arial" w:hAnsi="Arial" w:cs="Arial"/>
                <w:b/>
                <w:bCs/>
                <w:sz w:val="16"/>
                <w:szCs w:val="16"/>
              </w:rPr>
              <w:t xml:space="preserve">ышеуказанные ККМ, после постановки на </w:t>
            </w:r>
            <w:r w:rsidRPr="00F5402D">
              <w:rPr>
                <w:rFonts w:ascii="Arial" w:hAnsi="Arial" w:cs="Arial"/>
                <w:b/>
                <w:bCs/>
                <w:sz w:val="16"/>
                <w:szCs w:val="16"/>
              </w:rPr>
              <w:t xml:space="preserve">техническое обслуживание (проведения пуско-наладки,  освидетельствования на соответствии эталонной версии, ввода эксплуатацию и оформления настоящего Перечня в исправном состоянии и с неповрежденными маркировычными табличками, пломбами ЦТО </w:t>
            </w:r>
            <w:r w:rsidRPr="00F5402D">
              <w:rPr>
                <w:rFonts w:ascii="Arial" w:hAnsi="Arial" w:cs="Arial"/>
                <w:b/>
                <w:bCs/>
                <w:iCs/>
                <w:sz w:val="16"/>
                <w:szCs w:val="16"/>
              </w:rPr>
              <w:t>допущены Исполнителем к дальнейшей эксплуатации и приняты Заказчиком</w:t>
            </w:r>
          </w:p>
        </w:tc>
      </w:tr>
      <w:tr w:rsidR="00766589" w:rsidTr="00766589">
        <w:trPr>
          <w:trHeight w:val="225"/>
        </w:trPr>
        <w:tc>
          <w:tcPr>
            <w:tcW w:w="495" w:type="dxa"/>
            <w:tcBorders>
              <w:top w:val="nil"/>
              <w:left w:val="nil"/>
              <w:bottom w:val="nil"/>
              <w:right w:val="nil"/>
            </w:tcBorders>
            <w:shd w:val="clear" w:color="auto" w:fill="auto"/>
            <w:noWrap/>
            <w:vAlign w:val="bottom"/>
            <w:hideMark/>
          </w:tcPr>
          <w:p w:rsidR="00766589" w:rsidRDefault="00766589" w:rsidP="00766589">
            <w:pPr>
              <w:jc w:val="right"/>
              <w:rPr>
                <w:rFonts w:ascii="Arial" w:hAnsi="Arial" w:cs="Arial"/>
                <w:b/>
                <w:bCs/>
                <w:sz w:val="16"/>
                <w:szCs w:val="16"/>
              </w:rPr>
            </w:pPr>
            <w:r>
              <w:rPr>
                <w:rFonts w:ascii="Arial" w:hAnsi="Arial" w:cs="Arial"/>
                <w:b/>
                <w:bCs/>
                <w:sz w:val="16"/>
                <w:szCs w:val="16"/>
              </w:rPr>
              <w:t xml:space="preserve">    </w:t>
            </w:r>
          </w:p>
        </w:tc>
        <w:tc>
          <w:tcPr>
            <w:tcW w:w="14783" w:type="dxa"/>
            <w:gridSpan w:val="10"/>
            <w:vMerge/>
            <w:tcBorders>
              <w:left w:val="nil"/>
              <w:right w:val="nil"/>
            </w:tcBorders>
            <w:shd w:val="clear" w:color="auto" w:fill="auto"/>
            <w:noWrap/>
            <w:vAlign w:val="bottom"/>
            <w:hideMark/>
          </w:tcPr>
          <w:p w:rsidR="00766589" w:rsidRDefault="00766589" w:rsidP="00766589">
            <w:pPr>
              <w:spacing w:after="0" w:line="240" w:lineRule="auto"/>
              <w:rPr>
                <w:sz w:val="20"/>
                <w:szCs w:val="20"/>
              </w:rPr>
            </w:pPr>
          </w:p>
        </w:tc>
      </w:tr>
      <w:tr w:rsidR="00766589" w:rsidTr="00766589">
        <w:trPr>
          <w:trHeight w:val="225"/>
        </w:trPr>
        <w:tc>
          <w:tcPr>
            <w:tcW w:w="495" w:type="dxa"/>
            <w:tcBorders>
              <w:top w:val="nil"/>
              <w:left w:val="nil"/>
              <w:bottom w:val="nil"/>
              <w:right w:val="nil"/>
            </w:tcBorders>
            <w:shd w:val="clear" w:color="auto" w:fill="auto"/>
            <w:noWrap/>
            <w:vAlign w:val="bottom"/>
            <w:hideMark/>
          </w:tcPr>
          <w:p w:rsidR="00766589" w:rsidRDefault="00766589" w:rsidP="00766589">
            <w:pPr>
              <w:rPr>
                <w:sz w:val="20"/>
                <w:szCs w:val="20"/>
              </w:rPr>
            </w:pPr>
          </w:p>
        </w:tc>
        <w:tc>
          <w:tcPr>
            <w:tcW w:w="14783" w:type="dxa"/>
            <w:gridSpan w:val="10"/>
            <w:vMerge/>
            <w:tcBorders>
              <w:left w:val="nil"/>
              <w:bottom w:val="nil"/>
              <w:right w:val="nil"/>
            </w:tcBorders>
            <w:shd w:val="clear" w:color="auto" w:fill="auto"/>
            <w:noWrap/>
            <w:vAlign w:val="bottom"/>
            <w:hideMark/>
          </w:tcPr>
          <w:p w:rsidR="00766589" w:rsidRDefault="00766589" w:rsidP="00766589">
            <w:pPr>
              <w:rPr>
                <w:sz w:val="20"/>
                <w:szCs w:val="20"/>
              </w:rPr>
            </w:pPr>
          </w:p>
        </w:tc>
      </w:tr>
      <w:tr w:rsidR="00766589" w:rsidTr="00766589">
        <w:trPr>
          <w:trHeight w:val="225"/>
        </w:trPr>
        <w:tc>
          <w:tcPr>
            <w:tcW w:w="495" w:type="dxa"/>
            <w:tcBorders>
              <w:top w:val="nil"/>
              <w:left w:val="nil"/>
              <w:bottom w:val="nil"/>
              <w:right w:val="nil"/>
            </w:tcBorders>
            <w:shd w:val="clear" w:color="auto" w:fill="auto"/>
            <w:noWrap/>
            <w:vAlign w:val="bottom"/>
            <w:hideMark/>
          </w:tcPr>
          <w:p w:rsidR="00766589" w:rsidRDefault="00766589" w:rsidP="00766589">
            <w:pPr>
              <w:jc w:val="right"/>
              <w:rPr>
                <w:rFonts w:ascii="Arial" w:hAnsi="Arial" w:cs="Arial"/>
                <w:b/>
                <w:bCs/>
                <w:sz w:val="16"/>
                <w:szCs w:val="16"/>
              </w:rPr>
            </w:pPr>
          </w:p>
        </w:tc>
        <w:tc>
          <w:tcPr>
            <w:tcW w:w="14783" w:type="dxa"/>
            <w:gridSpan w:val="10"/>
            <w:vMerge w:val="restart"/>
            <w:tcBorders>
              <w:top w:val="nil"/>
              <w:left w:val="nil"/>
              <w:right w:val="nil"/>
            </w:tcBorders>
            <w:shd w:val="clear" w:color="auto" w:fill="auto"/>
            <w:noWrap/>
            <w:vAlign w:val="bottom"/>
            <w:hideMark/>
          </w:tcPr>
          <w:p w:rsidR="00766589" w:rsidRPr="007C5295" w:rsidRDefault="00766589" w:rsidP="00766589">
            <w:pPr>
              <w:pStyle w:val="a4"/>
              <w:numPr>
                <w:ilvl w:val="0"/>
                <w:numId w:val="48"/>
              </w:numPr>
              <w:rPr>
                <w:rFonts w:ascii="Arial" w:hAnsi="Arial" w:cs="Arial"/>
                <w:b/>
                <w:bCs/>
                <w:sz w:val="16"/>
                <w:szCs w:val="16"/>
              </w:rPr>
            </w:pPr>
            <w:r w:rsidRPr="007C5295">
              <w:rPr>
                <w:rFonts w:ascii="Arial" w:hAnsi="Arial" w:cs="Arial"/>
                <w:b/>
                <w:bCs/>
                <w:sz w:val="16"/>
                <w:szCs w:val="16"/>
              </w:rPr>
              <w:t xml:space="preserve">Данное Приложение </w:t>
            </w:r>
            <w:r>
              <w:rPr>
                <w:rFonts w:ascii="Arial" w:hAnsi="Arial" w:cs="Arial"/>
                <w:b/>
                <w:bCs/>
                <w:sz w:val="16"/>
                <w:szCs w:val="16"/>
              </w:rPr>
              <w:t xml:space="preserve">№ 2 </w:t>
            </w:r>
            <w:r w:rsidRPr="007C5295">
              <w:rPr>
                <w:rFonts w:ascii="Arial" w:hAnsi="Arial" w:cs="Arial"/>
                <w:b/>
                <w:bCs/>
                <w:sz w:val="16"/>
                <w:szCs w:val="16"/>
              </w:rPr>
              <w:t>является неотъемлемой частью вышеуказанного Договора, составлено в двух экземплярах, имеющих одинаковую юридическую</w:t>
            </w:r>
          </w:p>
          <w:p w:rsidR="00766589" w:rsidRPr="007C5295" w:rsidRDefault="00766589" w:rsidP="00766589">
            <w:pPr>
              <w:spacing w:after="0" w:line="240" w:lineRule="auto"/>
              <w:ind w:left="815" w:hanging="142"/>
              <w:rPr>
                <w:rFonts w:ascii="Arial" w:hAnsi="Arial" w:cs="Arial"/>
                <w:b/>
                <w:bCs/>
                <w:sz w:val="16"/>
                <w:szCs w:val="16"/>
              </w:rPr>
            </w:pPr>
            <w:r>
              <w:rPr>
                <w:rFonts w:ascii="Arial" w:hAnsi="Arial" w:cs="Arial"/>
                <w:b/>
                <w:bCs/>
                <w:sz w:val="16"/>
                <w:szCs w:val="16"/>
              </w:rPr>
              <w:t>силу. Один экземпляр хранится у Заказчика, другой у Исполнителя.</w:t>
            </w:r>
          </w:p>
        </w:tc>
      </w:tr>
      <w:tr w:rsidR="00766589" w:rsidTr="00766589">
        <w:trPr>
          <w:trHeight w:val="225"/>
        </w:trPr>
        <w:tc>
          <w:tcPr>
            <w:tcW w:w="495" w:type="dxa"/>
            <w:tcBorders>
              <w:top w:val="nil"/>
              <w:left w:val="nil"/>
              <w:bottom w:val="nil"/>
              <w:right w:val="nil"/>
            </w:tcBorders>
            <w:shd w:val="clear" w:color="auto" w:fill="auto"/>
            <w:noWrap/>
            <w:vAlign w:val="bottom"/>
            <w:hideMark/>
          </w:tcPr>
          <w:p w:rsidR="00766589" w:rsidRDefault="00766589" w:rsidP="00766589">
            <w:pPr>
              <w:rPr>
                <w:rFonts w:ascii="Arial" w:hAnsi="Arial" w:cs="Arial"/>
                <w:b/>
                <w:bCs/>
                <w:sz w:val="16"/>
                <w:szCs w:val="16"/>
              </w:rPr>
            </w:pPr>
          </w:p>
        </w:tc>
        <w:tc>
          <w:tcPr>
            <w:tcW w:w="14783" w:type="dxa"/>
            <w:gridSpan w:val="10"/>
            <w:vMerge/>
            <w:tcBorders>
              <w:left w:val="nil"/>
              <w:bottom w:val="nil"/>
              <w:right w:val="nil"/>
            </w:tcBorders>
            <w:shd w:val="clear" w:color="auto" w:fill="auto"/>
            <w:noWrap/>
            <w:vAlign w:val="bottom"/>
            <w:hideMark/>
          </w:tcPr>
          <w:p w:rsidR="00766589" w:rsidRDefault="00766589" w:rsidP="00766589">
            <w:pPr>
              <w:rPr>
                <w:sz w:val="20"/>
                <w:szCs w:val="20"/>
              </w:rPr>
            </w:pPr>
          </w:p>
        </w:tc>
      </w:tr>
    </w:tbl>
    <w:p w:rsidR="00766589" w:rsidRDefault="00766589" w:rsidP="00E17A42">
      <w:pPr>
        <w:jc w:val="right"/>
        <w:rPr>
          <w:i/>
          <w:sz w:val="20"/>
          <w:szCs w:val="20"/>
        </w:rPr>
      </w:pPr>
    </w:p>
    <w:p w:rsidR="00766589" w:rsidRDefault="00766589" w:rsidP="00E17A42">
      <w:pPr>
        <w:jc w:val="right"/>
        <w:rPr>
          <w:i/>
          <w:sz w:val="20"/>
          <w:szCs w:val="20"/>
        </w:rPr>
      </w:pPr>
    </w:p>
    <w:p w:rsidR="00E17A42" w:rsidRDefault="00E17A42" w:rsidP="00E17A42">
      <w:pPr>
        <w:jc w:val="both"/>
        <w:rPr>
          <w:sz w:val="20"/>
          <w:szCs w:val="20"/>
        </w:rPr>
      </w:pPr>
    </w:p>
    <w:tbl>
      <w:tblPr>
        <w:tblW w:w="15309" w:type="dxa"/>
        <w:tblLayout w:type="fixed"/>
        <w:tblLook w:val="04A0" w:firstRow="1" w:lastRow="0" w:firstColumn="1" w:lastColumn="0" w:noHBand="0" w:noVBand="1"/>
      </w:tblPr>
      <w:tblGrid>
        <w:gridCol w:w="579"/>
        <w:gridCol w:w="1264"/>
        <w:gridCol w:w="6804"/>
        <w:gridCol w:w="567"/>
        <w:gridCol w:w="851"/>
        <w:gridCol w:w="1275"/>
        <w:gridCol w:w="1276"/>
        <w:gridCol w:w="1276"/>
        <w:gridCol w:w="1417"/>
      </w:tblGrid>
      <w:tr w:rsidR="00E17A42" w:rsidRPr="007A09AE" w:rsidTr="00814594">
        <w:trPr>
          <w:trHeight w:val="315"/>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ИСПОЛНИТЕЛЬ</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ЗАКАЗЧИК</w:t>
            </w:r>
          </w:p>
        </w:tc>
      </w:tr>
      <w:tr w:rsidR="00E17A42" w:rsidRPr="007A09AE" w:rsidTr="00814594">
        <w:trPr>
          <w:trHeight w:val="315"/>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______________________________________</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ПАО «Башинформсвязь»</w:t>
            </w:r>
          </w:p>
        </w:tc>
      </w:tr>
      <w:tr w:rsidR="00E17A42" w:rsidRPr="007A09AE" w:rsidTr="00814594">
        <w:trPr>
          <w:trHeight w:val="315"/>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(ОГРН  ____________________)</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(ОГРН  1020202561686)</w:t>
            </w:r>
          </w:p>
        </w:tc>
      </w:tr>
      <w:tr w:rsidR="00E17A42" w:rsidRPr="007A09AE" w:rsidTr="00814594">
        <w:trPr>
          <w:trHeight w:val="246"/>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 xml:space="preserve">________________________ /_____________________/    </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w:t>
            </w:r>
            <w:r>
              <w:rPr>
                <w:b/>
                <w:bCs/>
                <w:color w:val="000000"/>
                <w:sz w:val="20"/>
                <w:szCs w:val="20"/>
              </w:rPr>
              <w:t>__________</w:t>
            </w:r>
            <w:r w:rsidRPr="007A09AE">
              <w:rPr>
                <w:b/>
                <w:bCs/>
                <w:color w:val="000000"/>
                <w:sz w:val="20"/>
                <w:szCs w:val="20"/>
              </w:rPr>
              <w:t>__________ /М. Г. Долгоаршинных/</w:t>
            </w:r>
          </w:p>
        </w:tc>
      </w:tr>
      <w:tr w:rsidR="00E17A42" w:rsidRPr="007A09AE" w:rsidTr="00814594">
        <w:trPr>
          <w:trHeight w:val="315"/>
        </w:trPr>
        <w:tc>
          <w:tcPr>
            <w:tcW w:w="579"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1264"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6804" w:type="dxa"/>
            <w:tcBorders>
              <w:top w:val="nil"/>
              <w:left w:val="nil"/>
              <w:bottom w:val="nil"/>
              <w:right w:val="nil"/>
            </w:tcBorders>
            <w:shd w:val="clear" w:color="auto" w:fill="auto"/>
            <w:vAlign w:val="center"/>
            <w:hideMark/>
          </w:tcPr>
          <w:p w:rsidR="00E17A42" w:rsidRPr="007A09AE" w:rsidRDefault="00E17A42" w:rsidP="00814594">
            <w:pPr>
              <w:rPr>
                <w:b/>
                <w:bCs/>
                <w:color w:val="000000"/>
                <w:sz w:val="20"/>
                <w:szCs w:val="20"/>
              </w:rPr>
            </w:pPr>
            <w:r w:rsidRPr="007A09AE">
              <w:rPr>
                <w:b/>
                <w:bCs/>
                <w:color w:val="000000"/>
                <w:sz w:val="20"/>
                <w:szCs w:val="20"/>
              </w:rPr>
              <w:t xml:space="preserve">м.п.    </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rPr>
                <w:b/>
                <w:bCs/>
                <w:color w:val="000000"/>
                <w:sz w:val="20"/>
                <w:szCs w:val="20"/>
              </w:rPr>
            </w:pPr>
          </w:p>
        </w:tc>
        <w:tc>
          <w:tcPr>
            <w:tcW w:w="851"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275" w:type="dxa"/>
            <w:tcBorders>
              <w:top w:val="nil"/>
              <w:left w:val="nil"/>
              <w:bottom w:val="nil"/>
              <w:right w:val="nil"/>
            </w:tcBorders>
            <w:shd w:val="clear" w:color="auto" w:fill="auto"/>
            <w:vAlign w:val="center"/>
            <w:hideMark/>
          </w:tcPr>
          <w:p w:rsidR="00E17A42" w:rsidRPr="007A09AE" w:rsidRDefault="00E17A42" w:rsidP="00814594">
            <w:pPr>
              <w:rPr>
                <w:b/>
                <w:bCs/>
                <w:color w:val="000000"/>
                <w:sz w:val="20"/>
                <w:szCs w:val="20"/>
              </w:rPr>
            </w:pPr>
            <w:r w:rsidRPr="007A09AE">
              <w:rPr>
                <w:b/>
                <w:bCs/>
                <w:color w:val="000000"/>
                <w:sz w:val="20"/>
                <w:szCs w:val="20"/>
              </w:rPr>
              <w:t xml:space="preserve">м.п.    </w:t>
            </w: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b/>
                <w:bCs/>
                <w:color w:val="000000"/>
                <w:sz w:val="20"/>
                <w:szCs w:val="20"/>
              </w:rPr>
            </w:pP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417"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r>
      <w:tr w:rsidR="00E17A42" w:rsidRPr="007A09AE" w:rsidTr="00814594">
        <w:trPr>
          <w:trHeight w:val="315"/>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 ________________  201</w:t>
            </w:r>
            <w:r>
              <w:rPr>
                <w:b/>
                <w:bCs/>
                <w:color w:val="000000"/>
                <w:sz w:val="20"/>
                <w:szCs w:val="20"/>
              </w:rPr>
              <w:t>7</w:t>
            </w:r>
            <w:r w:rsidRPr="007A09AE">
              <w:rPr>
                <w:b/>
                <w:bCs/>
                <w:color w:val="000000"/>
                <w:sz w:val="20"/>
                <w:szCs w:val="20"/>
              </w:rPr>
              <w:t>года</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 ________________  201</w:t>
            </w:r>
            <w:r>
              <w:rPr>
                <w:b/>
                <w:bCs/>
                <w:color w:val="000000"/>
                <w:sz w:val="20"/>
                <w:szCs w:val="20"/>
              </w:rPr>
              <w:t>7</w:t>
            </w:r>
            <w:r w:rsidRPr="007A09AE">
              <w:rPr>
                <w:b/>
                <w:bCs/>
                <w:color w:val="000000"/>
                <w:sz w:val="20"/>
                <w:szCs w:val="20"/>
              </w:rPr>
              <w:t>года</w:t>
            </w:r>
          </w:p>
        </w:tc>
      </w:tr>
    </w:tbl>
    <w:p w:rsidR="00E17A42" w:rsidRPr="007A09AE" w:rsidRDefault="00E17A42" w:rsidP="00E17A42">
      <w:pPr>
        <w:jc w:val="both"/>
        <w:rPr>
          <w:sz w:val="20"/>
          <w:szCs w:val="20"/>
        </w:rPr>
      </w:pPr>
    </w:p>
    <w:p w:rsidR="00E17A42" w:rsidRDefault="00E17A42" w:rsidP="00E17A42">
      <w:pPr>
        <w:jc w:val="both"/>
        <w:rPr>
          <w:sz w:val="20"/>
          <w:szCs w:val="20"/>
        </w:rPr>
        <w:sectPr w:rsidR="00E17A42" w:rsidSect="00814594">
          <w:pgSz w:w="16838" w:h="11906" w:orient="landscape"/>
          <w:pgMar w:top="510" w:right="851" w:bottom="709" w:left="709" w:header="0" w:footer="0" w:gutter="0"/>
          <w:cols w:space="708"/>
          <w:docGrid w:linePitch="360"/>
        </w:sectPr>
      </w:pPr>
    </w:p>
    <w:tbl>
      <w:tblPr>
        <w:tblW w:w="5000" w:type="pct"/>
        <w:tblLook w:val="04A0" w:firstRow="1" w:lastRow="0" w:firstColumn="1" w:lastColumn="0" w:noHBand="0" w:noVBand="1"/>
      </w:tblPr>
      <w:tblGrid>
        <w:gridCol w:w="612"/>
        <w:gridCol w:w="914"/>
        <w:gridCol w:w="830"/>
        <w:gridCol w:w="926"/>
        <w:gridCol w:w="2100"/>
        <w:gridCol w:w="904"/>
        <w:gridCol w:w="843"/>
        <w:gridCol w:w="916"/>
        <w:gridCol w:w="821"/>
        <w:gridCol w:w="913"/>
      </w:tblGrid>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rPr>
                <w:sz w:val="20"/>
                <w:szCs w:val="20"/>
              </w:rPr>
            </w:pPr>
          </w:p>
        </w:tc>
        <w:tc>
          <w:tcPr>
            <w:tcW w:w="4237" w:type="pct"/>
            <w:gridSpan w:val="8"/>
            <w:tcBorders>
              <w:top w:val="nil"/>
              <w:left w:val="nil"/>
              <w:bottom w:val="nil"/>
              <w:right w:val="nil"/>
            </w:tcBorders>
            <w:shd w:val="clear" w:color="auto" w:fill="auto"/>
            <w:noWrap/>
            <w:vAlign w:val="bottom"/>
            <w:hideMark/>
          </w:tcPr>
          <w:p w:rsidR="00E17A42" w:rsidRPr="00551ECF" w:rsidRDefault="00E17A42" w:rsidP="00814594">
            <w:pPr>
              <w:jc w:val="right"/>
              <w:rPr>
                <w:rFonts w:ascii="Arial" w:hAnsi="Arial" w:cs="Arial"/>
                <w:i/>
                <w:sz w:val="18"/>
                <w:szCs w:val="18"/>
              </w:rPr>
            </w:pPr>
            <w:r w:rsidRPr="00551ECF">
              <w:rPr>
                <w:rFonts w:ascii="Arial" w:hAnsi="Arial" w:cs="Arial"/>
                <w:i/>
                <w:sz w:val="18"/>
                <w:szCs w:val="18"/>
              </w:rPr>
              <w:t xml:space="preserve">Приложение </w:t>
            </w:r>
            <w:r>
              <w:rPr>
                <w:rFonts w:ascii="Arial" w:hAnsi="Arial" w:cs="Arial"/>
                <w:i/>
                <w:sz w:val="18"/>
                <w:szCs w:val="18"/>
              </w:rPr>
              <w:t xml:space="preserve">№ </w:t>
            </w:r>
            <w:r w:rsidRPr="00551ECF">
              <w:rPr>
                <w:rFonts w:ascii="Arial" w:hAnsi="Arial" w:cs="Arial"/>
                <w:i/>
                <w:sz w:val="18"/>
                <w:szCs w:val="18"/>
              </w:rPr>
              <w:t>3</w:t>
            </w:r>
          </w:p>
        </w:tc>
        <w:tc>
          <w:tcPr>
            <w:tcW w:w="464"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rPr>
                <w:sz w:val="20"/>
                <w:szCs w:val="20"/>
              </w:rPr>
            </w:pPr>
          </w:p>
        </w:tc>
        <w:tc>
          <w:tcPr>
            <w:tcW w:w="4237" w:type="pct"/>
            <w:gridSpan w:val="8"/>
            <w:tcBorders>
              <w:top w:val="nil"/>
              <w:left w:val="nil"/>
              <w:bottom w:val="nil"/>
              <w:right w:val="nil"/>
            </w:tcBorders>
            <w:shd w:val="clear" w:color="auto" w:fill="auto"/>
            <w:noWrap/>
            <w:vAlign w:val="bottom"/>
            <w:hideMark/>
          </w:tcPr>
          <w:p w:rsidR="00E17A42" w:rsidRPr="00551ECF" w:rsidRDefault="00E17A42" w:rsidP="00814594">
            <w:pPr>
              <w:jc w:val="right"/>
              <w:rPr>
                <w:rFonts w:ascii="Arial" w:hAnsi="Arial" w:cs="Arial"/>
                <w:i/>
                <w:sz w:val="18"/>
                <w:szCs w:val="18"/>
              </w:rPr>
            </w:pPr>
            <w:r w:rsidRPr="00551ECF">
              <w:rPr>
                <w:rFonts w:ascii="Arial" w:hAnsi="Arial" w:cs="Arial"/>
                <w:i/>
                <w:sz w:val="18"/>
                <w:szCs w:val="18"/>
              </w:rPr>
              <w:t>к Договору № ______________________________________________</w:t>
            </w:r>
          </w:p>
        </w:tc>
        <w:tc>
          <w:tcPr>
            <w:tcW w:w="464"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jc w:val="right"/>
              <w:rPr>
                <w:sz w:val="20"/>
                <w:szCs w:val="20"/>
              </w:rPr>
            </w:pPr>
          </w:p>
        </w:tc>
        <w:tc>
          <w:tcPr>
            <w:tcW w:w="4237" w:type="pct"/>
            <w:gridSpan w:val="8"/>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sz w:val="20"/>
                <w:szCs w:val="20"/>
              </w:rPr>
            </w:pPr>
          </w:p>
          <w:p w:rsidR="00E17A42" w:rsidRDefault="00E17A42" w:rsidP="00814594">
            <w:pPr>
              <w:jc w:val="center"/>
              <w:rPr>
                <w:rFonts w:ascii="Arial" w:hAnsi="Arial" w:cs="Arial"/>
                <w:b/>
                <w:bCs/>
                <w:sz w:val="20"/>
                <w:szCs w:val="20"/>
              </w:rPr>
            </w:pPr>
            <w:r>
              <w:rPr>
                <w:rFonts w:ascii="Arial" w:hAnsi="Arial" w:cs="Arial"/>
                <w:b/>
                <w:bCs/>
                <w:sz w:val="20"/>
                <w:szCs w:val="20"/>
              </w:rPr>
              <w:t>Прейскурант цен на работы по ремонту ККТ</w:t>
            </w:r>
          </w:p>
        </w:tc>
        <w:tc>
          <w:tcPr>
            <w:tcW w:w="464" w:type="pct"/>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sz w:val="20"/>
                <w:szCs w:val="20"/>
              </w:rPr>
            </w:pPr>
          </w:p>
        </w:tc>
      </w:tr>
      <w:tr w:rsidR="00E17A42" w:rsidTr="00814594">
        <w:trPr>
          <w:gridAfter w:val="6"/>
          <w:wAfter w:w="3355" w:type="pct"/>
          <w:trHeight w:val="255"/>
        </w:trPr>
        <w:tc>
          <w:tcPr>
            <w:tcW w:w="299" w:type="pct"/>
            <w:tcBorders>
              <w:top w:val="nil"/>
              <w:left w:val="nil"/>
              <w:bottom w:val="nil"/>
              <w:right w:val="nil"/>
            </w:tcBorders>
            <w:shd w:val="clear" w:color="auto" w:fill="auto"/>
            <w:noWrap/>
            <w:vAlign w:val="center"/>
            <w:hideMark/>
          </w:tcPr>
          <w:p w:rsidR="00E17A42" w:rsidRDefault="00E17A42" w:rsidP="00814594">
            <w:pPr>
              <w:jc w:val="right"/>
              <w:rPr>
                <w:sz w:val="20"/>
                <w:szCs w:val="20"/>
              </w:rPr>
            </w:pPr>
          </w:p>
        </w:tc>
        <w:tc>
          <w:tcPr>
            <w:tcW w:w="461"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6"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8"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jc w:val="right"/>
              <w:rPr>
                <w:sz w:val="20"/>
                <w:szCs w:val="20"/>
              </w:rPr>
            </w:pPr>
          </w:p>
        </w:tc>
        <w:tc>
          <w:tcPr>
            <w:tcW w:w="2477" w:type="pct"/>
            <w:gridSpan w:val="4"/>
            <w:tcBorders>
              <w:top w:val="nil"/>
              <w:left w:val="nil"/>
              <w:bottom w:val="nil"/>
              <w:right w:val="nil"/>
            </w:tcBorders>
            <w:shd w:val="clear" w:color="auto" w:fill="auto"/>
            <w:noWrap/>
            <w:vAlign w:val="bottom"/>
            <w:hideMark/>
          </w:tcPr>
          <w:p w:rsidR="00E17A42" w:rsidRDefault="00E17A42" w:rsidP="00814594">
            <w:pPr>
              <w:jc w:val="center"/>
              <w:rPr>
                <w:sz w:val="20"/>
                <w:szCs w:val="20"/>
              </w:rPr>
            </w:pPr>
          </w:p>
        </w:tc>
        <w:tc>
          <w:tcPr>
            <w:tcW w:w="458"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2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495"/>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 п/п</w:t>
            </w:r>
          </w:p>
        </w:tc>
        <w:tc>
          <w:tcPr>
            <w:tcW w:w="2477" w:type="pct"/>
            <w:gridSpan w:val="4"/>
            <w:tcBorders>
              <w:top w:val="single" w:sz="4" w:space="0" w:color="auto"/>
              <w:left w:val="nil"/>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20"/>
                <w:szCs w:val="20"/>
              </w:rPr>
            </w:pPr>
            <w:r>
              <w:rPr>
                <w:sz w:val="14"/>
                <w:szCs w:val="14"/>
              </w:rPr>
              <w:t xml:space="preserve">Виды </w:t>
            </w:r>
            <w:r>
              <w:rPr>
                <w:sz w:val="16"/>
                <w:szCs w:val="16"/>
              </w:rPr>
              <w:t>работ</w:t>
            </w:r>
          </w:p>
        </w:tc>
        <w:tc>
          <w:tcPr>
            <w:tcW w:w="458" w:type="pct"/>
            <w:tcBorders>
              <w:top w:val="single" w:sz="4" w:space="0" w:color="auto"/>
              <w:left w:val="nil"/>
              <w:bottom w:val="single" w:sz="4" w:space="0" w:color="auto"/>
              <w:right w:val="single" w:sz="4" w:space="0" w:color="auto"/>
            </w:tcBorders>
            <w:shd w:val="clear" w:color="auto" w:fill="auto"/>
            <w:hideMark/>
          </w:tcPr>
          <w:p w:rsidR="00E17A42" w:rsidRDefault="00E17A42" w:rsidP="00814594">
            <w:pPr>
              <w:jc w:val="center"/>
              <w:rPr>
                <w:rFonts w:ascii="Arial" w:hAnsi="Arial" w:cs="Arial"/>
                <w:i/>
                <w:iCs/>
                <w:sz w:val="20"/>
                <w:szCs w:val="20"/>
              </w:rPr>
            </w:pPr>
            <w:r>
              <w:rPr>
                <w:rFonts w:ascii="Calibri" w:hAnsi="Calibri" w:cs="Arial"/>
                <w:i/>
                <w:iCs/>
                <w:sz w:val="14"/>
                <w:szCs w:val="14"/>
              </w:rPr>
              <w:t>Цена, руб., в</w:t>
            </w:r>
            <w:r>
              <w:rPr>
                <w:i/>
                <w:iCs/>
                <w:sz w:val="16"/>
                <w:szCs w:val="16"/>
              </w:rPr>
              <w:t xml:space="preserve"> т.ч. </w:t>
            </w:r>
            <w:r>
              <w:rPr>
                <w:rFonts w:ascii="Calibri" w:hAnsi="Calibri" w:cs="Arial"/>
                <w:i/>
                <w:iCs/>
                <w:sz w:val="14"/>
                <w:szCs w:val="14"/>
              </w:rPr>
              <w:t>числе НДС 18%</w:t>
            </w:r>
          </w:p>
        </w:tc>
        <w:tc>
          <w:tcPr>
            <w:tcW w:w="425" w:type="pct"/>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i/>
                <w:iCs/>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1</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Информационно-консультационные услуги по эксплуатации ККТ</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450"/>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2</w:t>
            </w:r>
          </w:p>
        </w:tc>
        <w:tc>
          <w:tcPr>
            <w:tcW w:w="2477" w:type="pct"/>
            <w:gridSpan w:val="4"/>
            <w:tcBorders>
              <w:top w:val="nil"/>
              <w:left w:val="nil"/>
              <w:bottom w:val="single" w:sz="4" w:space="0" w:color="auto"/>
              <w:right w:val="single" w:sz="4" w:space="0" w:color="auto"/>
            </w:tcBorders>
            <w:shd w:val="clear" w:color="auto" w:fill="auto"/>
            <w:hideMark/>
          </w:tcPr>
          <w:p w:rsidR="00E17A42" w:rsidRDefault="00E17A42" w:rsidP="00814594">
            <w:pPr>
              <w:jc w:val="both"/>
              <w:rPr>
                <w:rFonts w:ascii="Arial" w:hAnsi="Arial" w:cs="Arial"/>
                <w:sz w:val="20"/>
                <w:szCs w:val="20"/>
              </w:rPr>
            </w:pPr>
            <w:r>
              <w:rPr>
                <w:sz w:val="16"/>
                <w:szCs w:val="16"/>
              </w:rPr>
              <w:t xml:space="preserve">Экспертиза технического состояния в условиях Сервисного центра (СЦ), Пункта технического обслуживания (ПТО) с составлением Акта </w:t>
            </w:r>
            <w:r>
              <w:rPr>
                <w:i/>
                <w:iCs/>
                <w:sz w:val="16"/>
                <w:szCs w:val="16"/>
              </w:rPr>
              <w:t>(для списания)</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3</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jc w:val="both"/>
              <w:rPr>
                <w:rFonts w:ascii="Arial" w:hAnsi="Arial" w:cs="Arial"/>
                <w:sz w:val="20"/>
                <w:szCs w:val="20"/>
              </w:rPr>
            </w:pPr>
            <w:r>
              <w:rPr>
                <w:sz w:val="16"/>
                <w:szCs w:val="16"/>
              </w:rPr>
              <w:t>Оформление технического паспорта - дубликата формуляра (паспорта)</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4</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jc w:val="both"/>
              <w:rPr>
                <w:sz w:val="16"/>
                <w:szCs w:val="16"/>
              </w:rPr>
            </w:pPr>
            <w:r>
              <w:rPr>
                <w:sz w:val="16"/>
                <w:szCs w:val="16"/>
              </w:rPr>
              <w:t>Оформление «Паспорта версии»*</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5</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jc w:val="both"/>
              <w:rPr>
                <w:sz w:val="16"/>
                <w:szCs w:val="16"/>
              </w:rPr>
            </w:pPr>
            <w:r>
              <w:rPr>
                <w:sz w:val="16"/>
                <w:szCs w:val="16"/>
              </w:rPr>
              <w:t>Оформление «Дополнительного листа» к «Паспорту версии»**</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6</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jc w:val="both"/>
              <w:rPr>
                <w:rFonts w:ascii="Arial" w:hAnsi="Arial" w:cs="Arial"/>
                <w:sz w:val="20"/>
                <w:szCs w:val="20"/>
              </w:rPr>
            </w:pPr>
            <w:r>
              <w:rPr>
                <w:sz w:val="16"/>
                <w:szCs w:val="16"/>
              </w:rPr>
              <w:t>Замена поврежденных маркировочных табличек (идентификационного знака)</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7</w:t>
            </w:r>
          </w:p>
        </w:tc>
        <w:tc>
          <w:tcPr>
            <w:tcW w:w="2477" w:type="pct"/>
            <w:gridSpan w:val="4"/>
            <w:tcBorders>
              <w:top w:val="nil"/>
              <w:left w:val="nil"/>
              <w:bottom w:val="nil"/>
              <w:right w:val="single" w:sz="4" w:space="0" w:color="auto"/>
            </w:tcBorders>
            <w:shd w:val="clear" w:color="auto" w:fill="auto"/>
            <w:noWrap/>
            <w:hideMark/>
          </w:tcPr>
          <w:p w:rsidR="00E17A42" w:rsidRDefault="00E17A42" w:rsidP="00814594">
            <w:pPr>
              <w:jc w:val="both"/>
              <w:rPr>
                <w:sz w:val="16"/>
                <w:szCs w:val="16"/>
              </w:rPr>
            </w:pPr>
            <w:r>
              <w:rPr>
                <w:sz w:val="16"/>
                <w:szCs w:val="16"/>
              </w:rPr>
              <w:t>Ежемесячное техническое обслуживание ККТ</w:t>
            </w:r>
          </w:p>
        </w:tc>
        <w:tc>
          <w:tcPr>
            <w:tcW w:w="458" w:type="pct"/>
            <w:tcBorders>
              <w:top w:val="nil"/>
              <w:left w:val="nil"/>
              <w:bottom w:val="nil"/>
              <w:right w:val="single" w:sz="4" w:space="0" w:color="auto"/>
            </w:tcBorders>
            <w:shd w:val="clear" w:color="auto" w:fill="auto"/>
            <w:noWrap/>
            <w:hideMark/>
          </w:tcPr>
          <w:p w:rsidR="00E17A42" w:rsidRDefault="00E17A42" w:rsidP="00814594">
            <w:pPr>
              <w:ind w:firstLineChars="100" w:firstLine="200"/>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single" w:sz="4" w:space="0" w:color="auto"/>
              <w:bottom w:val="single" w:sz="4" w:space="0" w:color="auto"/>
              <w:right w:val="nil"/>
            </w:tcBorders>
            <w:shd w:val="clear" w:color="auto" w:fill="auto"/>
            <w:noWrap/>
            <w:vAlign w:val="center"/>
            <w:hideMark/>
          </w:tcPr>
          <w:p w:rsidR="00E17A42" w:rsidRDefault="00E17A42" w:rsidP="00814594">
            <w:pPr>
              <w:jc w:val="center"/>
              <w:rPr>
                <w:sz w:val="16"/>
                <w:szCs w:val="16"/>
              </w:rPr>
            </w:pPr>
            <w:r>
              <w:rPr>
                <w:sz w:val="16"/>
                <w:szCs w:val="16"/>
              </w:rPr>
              <w:t>8</w:t>
            </w:r>
          </w:p>
        </w:tc>
        <w:tc>
          <w:tcPr>
            <w:tcW w:w="2477"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E17A42" w:rsidRDefault="00E17A42" w:rsidP="00814594">
            <w:pPr>
              <w:rPr>
                <w:sz w:val="16"/>
                <w:szCs w:val="16"/>
              </w:rPr>
            </w:pPr>
            <w:r>
              <w:rPr>
                <w:sz w:val="16"/>
                <w:szCs w:val="16"/>
              </w:rPr>
              <w:t>Дополнительное включение вновь приобретаемой ККТ в ранее заключенный договор</w:t>
            </w:r>
          </w:p>
        </w:tc>
        <w:tc>
          <w:tcPr>
            <w:tcW w:w="458" w:type="pct"/>
            <w:tcBorders>
              <w:top w:val="single" w:sz="4" w:space="0" w:color="auto"/>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single" w:sz="4" w:space="0" w:color="auto"/>
              <w:bottom w:val="single" w:sz="4" w:space="0" w:color="auto"/>
              <w:right w:val="nil"/>
            </w:tcBorders>
            <w:shd w:val="clear" w:color="auto" w:fill="auto"/>
            <w:noWrap/>
            <w:vAlign w:val="center"/>
            <w:hideMark/>
          </w:tcPr>
          <w:p w:rsidR="00E17A42" w:rsidRDefault="00E17A42" w:rsidP="00814594">
            <w:pPr>
              <w:jc w:val="center"/>
              <w:rPr>
                <w:sz w:val="16"/>
                <w:szCs w:val="16"/>
              </w:rPr>
            </w:pPr>
            <w:r>
              <w:rPr>
                <w:sz w:val="16"/>
                <w:szCs w:val="16"/>
              </w:rPr>
              <w:t>9</w:t>
            </w:r>
          </w:p>
        </w:tc>
        <w:tc>
          <w:tcPr>
            <w:tcW w:w="2477" w:type="pct"/>
            <w:gridSpan w:val="4"/>
            <w:tcBorders>
              <w:top w:val="nil"/>
              <w:left w:val="single" w:sz="4" w:space="0" w:color="auto"/>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Снятие фискальных отчетов с ККТ</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single" w:sz="4" w:space="0" w:color="auto"/>
              <w:bottom w:val="single" w:sz="4" w:space="0" w:color="auto"/>
              <w:right w:val="nil"/>
            </w:tcBorders>
            <w:shd w:val="clear" w:color="auto" w:fill="auto"/>
            <w:noWrap/>
            <w:vAlign w:val="center"/>
            <w:hideMark/>
          </w:tcPr>
          <w:p w:rsidR="00E17A42" w:rsidRDefault="00E17A42" w:rsidP="00814594">
            <w:pPr>
              <w:jc w:val="center"/>
              <w:rPr>
                <w:sz w:val="16"/>
                <w:szCs w:val="16"/>
              </w:rPr>
            </w:pPr>
            <w:r>
              <w:rPr>
                <w:sz w:val="16"/>
                <w:szCs w:val="16"/>
              </w:rPr>
              <w:t>10</w:t>
            </w:r>
          </w:p>
        </w:tc>
        <w:tc>
          <w:tcPr>
            <w:tcW w:w="2477" w:type="pct"/>
            <w:gridSpan w:val="4"/>
            <w:tcBorders>
              <w:top w:val="nil"/>
              <w:left w:val="single" w:sz="4" w:space="0" w:color="auto"/>
              <w:bottom w:val="nil"/>
              <w:right w:val="single" w:sz="4" w:space="0" w:color="auto"/>
            </w:tcBorders>
            <w:shd w:val="clear" w:color="auto" w:fill="auto"/>
            <w:noWrap/>
            <w:hideMark/>
          </w:tcPr>
          <w:p w:rsidR="00E17A42" w:rsidRDefault="00E17A42" w:rsidP="00814594">
            <w:pPr>
              <w:rPr>
                <w:sz w:val="16"/>
                <w:szCs w:val="16"/>
              </w:rPr>
            </w:pPr>
            <w:r>
              <w:rPr>
                <w:sz w:val="16"/>
                <w:szCs w:val="16"/>
              </w:rPr>
              <w:t xml:space="preserve">Работа по встраиванию ФН </w:t>
            </w:r>
            <w:r>
              <w:rPr>
                <w:i/>
                <w:iCs/>
                <w:sz w:val="16"/>
                <w:szCs w:val="16"/>
              </w:rPr>
              <w:t>в</w:t>
            </w:r>
            <w:r>
              <w:rPr>
                <w:sz w:val="16"/>
                <w:szCs w:val="16"/>
              </w:rPr>
              <w:t xml:space="preserve"> платежные терминалы</w:t>
            </w:r>
          </w:p>
        </w:tc>
        <w:tc>
          <w:tcPr>
            <w:tcW w:w="458" w:type="pct"/>
            <w:tcBorders>
              <w:top w:val="nil"/>
              <w:left w:val="nil"/>
              <w:bottom w:val="nil"/>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single" w:sz="4" w:space="0" w:color="auto"/>
              <w:bottom w:val="single" w:sz="4" w:space="0" w:color="auto"/>
              <w:right w:val="nil"/>
            </w:tcBorders>
            <w:shd w:val="clear" w:color="auto" w:fill="auto"/>
            <w:noWrap/>
            <w:vAlign w:val="center"/>
            <w:hideMark/>
          </w:tcPr>
          <w:p w:rsidR="00E17A42" w:rsidRDefault="00E17A42" w:rsidP="00814594">
            <w:pPr>
              <w:jc w:val="center"/>
              <w:rPr>
                <w:sz w:val="16"/>
                <w:szCs w:val="16"/>
              </w:rPr>
            </w:pPr>
            <w:r>
              <w:rPr>
                <w:sz w:val="16"/>
                <w:szCs w:val="16"/>
              </w:rPr>
              <w:t>11</w:t>
            </w:r>
          </w:p>
        </w:tc>
        <w:tc>
          <w:tcPr>
            <w:tcW w:w="2477"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E17A42" w:rsidRDefault="00E17A42" w:rsidP="00814594">
            <w:pPr>
              <w:rPr>
                <w:sz w:val="16"/>
                <w:szCs w:val="16"/>
              </w:rPr>
            </w:pPr>
            <w:r>
              <w:rPr>
                <w:sz w:val="16"/>
                <w:szCs w:val="16"/>
              </w:rPr>
              <w:t>Замена ФН в ККТ***</w:t>
            </w:r>
          </w:p>
        </w:tc>
        <w:tc>
          <w:tcPr>
            <w:tcW w:w="458" w:type="pct"/>
            <w:tcBorders>
              <w:top w:val="single" w:sz="4" w:space="0" w:color="auto"/>
              <w:left w:val="nil"/>
              <w:bottom w:val="nil"/>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12</w:t>
            </w:r>
          </w:p>
        </w:tc>
        <w:tc>
          <w:tcPr>
            <w:tcW w:w="2477"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E17A42" w:rsidRDefault="00E17A42" w:rsidP="00814594">
            <w:pPr>
              <w:rPr>
                <w:sz w:val="16"/>
                <w:szCs w:val="16"/>
              </w:rPr>
            </w:pPr>
            <w:r>
              <w:rPr>
                <w:sz w:val="16"/>
                <w:szCs w:val="16"/>
              </w:rPr>
              <w:t>Ремонт ККТ</w:t>
            </w:r>
          </w:p>
        </w:tc>
        <w:tc>
          <w:tcPr>
            <w:tcW w:w="2224" w:type="pct"/>
            <w:gridSpan w:val="5"/>
            <w:tcBorders>
              <w:top w:val="single" w:sz="4" w:space="0" w:color="auto"/>
              <w:left w:val="nil"/>
              <w:bottom w:val="single" w:sz="4" w:space="0" w:color="auto"/>
              <w:right w:val="single" w:sz="4" w:space="0" w:color="auto"/>
            </w:tcBorders>
            <w:shd w:val="clear" w:color="auto" w:fill="auto"/>
            <w:noWrap/>
            <w:hideMark/>
          </w:tcPr>
          <w:p w:rsidR="00E17A42" w:rsidRDefault="00E17A42" w:rsidP="00814594">
            <w:pPr>
              <w:jc w:val="center"/>
              <w:rPr>
                <w:sz w:val="16"/>
                <w:szCs w:val="16"/>
              </w:rPr>
            </w:pPr>
            <w:r>
              <w:rPr>
                <w:sz w:val="16"/>
                <w:szCs w:val="16"/>
              </w:rPr>
              <w:t>Цена по видам ремонтов</w:t>
            </w:r>
          </w:p>
        </w:tc>
      </w:tr>
      <w:tr w:rsidR="00E17A42" w:rsidTr="00814594">
        <w:trPr>
          <w:trHeight w:val="450"/>
        </w:trPr>
        <w:tc>
          <w:tcPr>
            <w:tcW w:w="299" w:type="pct"/>
            <w:vMerge/>
            <w:tcBorders>
              <w:top w:val="nil"/>
              <w:left w:val="single" w:sz="4" w:space="0" w:color="auto"/>
              <w:bottom w:val="single" w:sz="4" w:space="0" w:color="000000"/>
              <w:right w:val="single" w:sz="4" w:space="0" w:color="auto"/>
            </w:tcBorders>
            <w:vAlign w:val="center"/>
            <w:hideMark/>
          </w:tcPr>
          <w:p w:rsidR="00E17A42" w:rsidRDefault="00E17A42" w:rsidP="00814594">
            <w:pPr>
              <w:rPr>
                <w:sz w:val="16"/>
                <w:szCs w:val="16"/>
              </w:rPr>
            </w:pPr>
          </w:p>
        </w:tc>
        <w:tc>
          <w:tcPr>
            <w:tcW w:w="2477" w:type="pct"/>
            <w:gridSpan w:val="4"/>
            <w:vMerge/>
            <w:tcBorders>
              <w:top w:val="nil"/>
              <w:left w:val="single" w:sz="4" w:space="0" w:color="auto"/>
              <w:bottom w:val="single" w:sz="4" w:space="0" w:color="000000"/>
              <w:right w:val="single" w:sz="4" w:space="0" w:color="auto"/>
            </w:tcBorders>
            <w:vAlign w:val="center"/>
            <w:hideMark/>
          </w:tcPr>
          <w:p w:rsidR="00E17A42" w:rsidRDefault="00E17A42" w:rsidP="00814594">
            <w:pPr>
              <w:rPr>
                <w:sz w:val="16"/>
                <w:szCs w:val="16"/>
              </w:rPr>
            </w:pPr>
          </w:p>
        </w:tc>
        <w:tc>
          <w:tcPr>
            <w:tcW w:w="458"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Текущий ремонт - 1</w:t>
            </w:r>
          </w:p>
        </w:tc>
        <w:tc>
          <w:tcPr>
            <w:tcW w:w="425"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Текущий ремонт - 2</w:t>
            </w:r>
          </w:p>
        </w:tc>
        <w:tc>
          <w:tcPr>
            <w:tcW w:w="465"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Средний ремонт - 1</w:t>
            </w:r>
          </w:p>
        </w:tc>
        <w:tc>
          <w:tcPr>
            <w:tcW w:w="413"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Средний ремонт - 2</w:t>
            </w:r>
          </w:p>
        </w:tc>
        <w:tc>
          <w:tcPr>
            <w:tcW w:w="464"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Капитальный ремонт</w:t>
            </w:r>
          </w:p>
        </w:tc>
      </w:tr>
      <w:tr w:rsidR="00E17A42" w:rsidTr="00814594">
        <w:trPr>
          <w:trHeight w:val="70"/>
        </w:trPr>
        <w:tc>
          <w:tcPr>
            <w:tcW w:w="299" w:type="pct"/>
            <w:vMerge/>
            <w:tcBorders>
              <w:top w:val="nil"/>
              <w:left w:val="single" w:sz="4" w:space="0" w:color="auto"/>
              <w:bottom w:val="single" w:sz="4" w:space="0" w:color="000000"/>
              <w:right w:val="single" w:sz="4" w:space="0" w:color="auto"/>
            </w:tcBorders>
            <w:vAlign w:val="center"/>
            <w:hideMark/>
          </w:tcPr>
          <w:p w:rsidR="00E17A42" w:rsidRDefault="00E17A42" w:rsidP="00814594">
            <w:pPr>
              <w:rPr>
                <w:sz w:val="16"/>
                <w:szCs w:val="16"/>
              </w:rPr>
            </w:pPr>
          </w:p>
        </w:tc>
        <w:tc>
          <w:tcPr>
            <w:tcW w:w="2477" w:type="pct"/>
            <w:gridSpan w:val="4"/>
            <w:vMerge/>
            <w:tcBorders>
              <w:top w:val="nil"/>
              <w:left w:val="single" w:sz="4" w:space="0" w:color="auto"/>
              <w:bottom w:val="single" w:sz="4" w:space="0" w:color="000000"/>
              <w:right w:val="single" w:sz="4" w:space="0" w:color="auto"/>
            </w:tcBorders>
            <w:vAlign w:val="center"/>
            <w:hideMark/>
          </w:tcPr>
          <w:p w:rsidR="00E17A42" w:rsidRDefault="00E17A42" w:rsidP="00814594">
            <w:pPr>
              <w:rPr>
                <w:sz w:val="16"/>
                <w:szCs w:val="16"/>
              </w:rPr>
            </w:pP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ind w:firstLineChars="100" w:firstLine="200"/>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4" w:space="0" w:color="auto"/>
              <w:right w:val="single" w:sz="4" w:space="0" w:color="auto"/>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c>
          <w:tcPr>
            <w:tcW w:w="464" w:type="pct"/>
            <w:tcBorders>
              <w:top w:val="nil"/>
              <w:left w:val="nil"/>
              <w:bottom w:val="single" w:sz="4" w:space="0" w:color="auto"/>
              <w:right w:val="single" w:sz="4" w:space="0" w:color="auto"/>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jc w:val="center"/>
              <w:rPr>
                <w:rFonts w:ascii="Arial" w:hAnsi="Arial" w:cs="Arial"/>
                <w:sz w:val="20"/>
                <w:szCs w:val="20"/>
              </w:rPr>
            </w:pPr>
            <w:r>
              <w:rPr>
                <w:rFonts w:ascii="Arial" w:hAnsi="Arial" w:cs="Arial"/>
                <w:sz w:val="20"/>
                <w:szCs w:val="20"/>
              </w:rPr>
              <w:t> </w:t>
            </w:r>
          </w:p>
        </w:tc>
        <w:tc>
          <w:tcPr>
            <w:tcW w:w="2477" w:type="pct"/>
            <w:gridSpan w:val="4"/>
            <w:tcBorders>
              <w:top w:val="nil"/>
              <w:left w:val="nil"/>
              <w:bottom w:val="nil"/>
              <w:right w:val="nil"/>
            </w:tcBorders>
            <w:shd w:val="clear" w:color="auto" w:fill="auto"/>
            <w:vAlign w:val="center"/>
            <w:hideMark/>
          </w:tcPr>
          <w:p w:rsidR="00E17A42" w:rsidRDefault="00E17A42" w:rsidP="00814594">
            <w:pPr>
              <w:jc w:val="center"/>
              <w:rPr>
                <w:b/>
                <w:bCs/>
                <w:sz w:val="16"/>
                <w:szCs w:val="16"/>
              </w:rPr>
            </w:pPr>
            <w:r>
              <w:rPr>
                <w:b/>
                <w:bCs/>
                <w:sz w:val="16"/>
                <w:szCs w:val="16"/>
              </w:rPr>
              <w:t> </w:t>
            </w:r>
          </w:p>
        </w:tc>
        <w:tc>
          <w:tcPr>
            <w:tcW w:w="458" w:type="pct"/>
            <w:tcBorders>
              <w:top w:val="nil"/>
              <w:left w:val="nil"/>
              <w:bottom w:val="nil"/>
              <w:right w:val="nil"/>
            </w:tcBorders>
            <w:shd w:val="clear" w:color="auto" w:fill="auto"/>
            <w:noWrap/>
            <w:hideMark/>
          </w:tcPr>
          <w:p w:rsidR="00E17A42" w:rsidRDefault="00E17A42" w:rsidP="00814594">
            <w:pPr>
              <w:ind w:firstLineChars="100" w:firstLine="200"/>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ind w:firstLineChars="100" w:firstLine="200"/>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2477" w:type="pct"/>
            <w:gridSpan w:val="4"/>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458"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w:t>
            </w:r>
          </w:p>
        </w:tc>
        <w:tc>
          <w:tcPr>
            <w:tcW w:w="2477" w:type="pct"/>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7A42" w:rsidRDefault="00E17A42" w:rsidP="00814594">
            <w:pPr>
              <w:rPr>
                <w:rFonts w:ascii="Arial" w:hAnsi="Arial" w:cs="Arial"/>
                <w:sz w:val="20"/>
                <w:szCs w:val="20"/>
              </w:rPr>
            </w:pPr>
            <w:r>
              <w:rPr>
                <w:sz w:val="16"/>
                <w:szCs w:val="16"/>
              </w:rPr>
              <w:t>Ремонт узлов, блоков ККТ</w:t>
            </w:r>
          </w:p>
        </w:tc>
        <w:tc>
          <w:tcPr>
            <w:tcW w:w="1347" w:type="pct"/>
            <w:gridSpan w:val="3"/>
            <w:tcBorders>
              <w:top w:val="single" w:sz="4" w:space="0" w:color="auto"/>
              <w:left w:val="nil"/>
              <w:bottom w:val="single" w:sz="4" w:space="0" w:color="auto"/>
              <w:right w:val="single" w:sz="4" w:space="0" w:color="000000"/>
            </w:tcBorders>
            <w:shd w:val="clear" w:color="auto" w:fill="auto"/>
            <w:noWrap/>
            <w:hideMark/>
          </w:tcPr>
          <w:p w:rsidR="00E17A42" w:rsidRDefault="00E17A42" w:rsidP="00814594">
            <w:pPr>
              <w:jc w:val="center"/>
              <w:rPr>
                <w:sz w:val="16"/>
                <w:szCs w:val="16"/>
              </w:rPr>
            </w:pPr>
            <w:r>
              <w:rPr>
                <w:sz w:val="16"/>
                <w:szCs w:val="16"/>
              </w:rPr>
              <w:t>Цена по видам ремонтов</w:t>
            </w:r>
          </w:p>
        </w:tc>
        <w:tc>
          <w:tcPr>
            <w:tcW w:w="413" w:type="pct"/>
            <w:tcBorders>
              <w:top w:val="nil"/>
              <w:left w:val="nil"/>
              <w:bottom w:val="nil"/>
              <w:right w:val="nil"/>
            </w:tcBorders>
            <w:shd w:val="clear" w:color="auto" w:fill="auto"/>
            <w:noWrap/>
            <w:vAlign w:val="bottom"/>
            <w:hideMark/>
          </w:tcPr>
          <w:p w:rsidR="00E17A42" w:rsidRDefault="00E17A42" w:rsidP="00814594">
            <w:pPr>
              <w:jc w:val="center"/>
              <w:rPr>
                <w:sz w:val="16"/>
                <w:szCs w:val="16"/>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450"/>
        </w:trPr>
        <w:tc>
          <w:tcPr>
            <w:tcW w:w="299" w:type="pct"/>
            <w:vMerge/>
            <w:tcBorders>
              <w:top w:val="single" w:sz="4" w:space="0" w:color="auto"/>
              <w:left w:val="single" w:sz="4" w:space="0" w:color="auto"/>
              <w:bottom w:val="single" w:sz="4" w:space="0" w:color="auto"/>
              <w:right w:val="single" w:sz="4" w:space="0" w:color="auto"/>
            </w:tcBorders>
            <w:vAlign w:val="center"/>
            <w:hideMark/>
          </w:tcPr>
          <w:p w:rsidR="00E17A42" w:rsidRDefault="00E17A42" w:rsidP="00814594">
            <w:pPr>
              <w:rPr>
                <w:rFonts w:ascii="Arial" w:hAnsi="Arial" w:cs="Arial"/>
                <w:sz w:val="16"/>
                <w:szCs w:val="16"/>
              </w:rPr>
            </w:pPr>
          </w:p>
        </w:tc>
        <w:tc>
          <w:tcPr>
            <w:tcW w:w="2477" w:type="pct"/>
            <w:gridSpan w:val="4"/>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sz w:val="20"/>
                <w:szCs w:val="20"/>
              </w:rPr>
            </w:pPr>
          </w:p>
        </w:tc>
        <w:tc>
          <w:tcPr>
            <w:tcW w:w="458"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Текущий ремонт</w:t>
            </w:r>
          </w:p>
        </w:tc>
        <w:tc>
          <w:tcPr>
            <w:tcW w:w="425"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Средний ремонт</w:t>
            </w:r>
          </w:p>
        </w:tc>
        <w:tc>
          <w:tcPr>
            <w:tcW w:w="465"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Капитальный ремонт</w:t>
            </w:r>
          </w:p>
        </w:tc>
        <w:tc>
          <w:tcPr>
            <w:tcW w:w="413" w:type="pct"/>
            <w:tcBorders>
              <w:top w:val="nil"/>
              <w:left w:val="nil"/>
              <w:bottom w:val="nil"/>
              <w:right w:val="nil"/>
            </w:tcBorders>
            <w:shd w:val="clear" w:color="auto" w:fill="auto"/>
            <w:noWrap/>
            <w:vAlign w:val="bottom"/>
            <w:hideMark/>
          </w:tcPr>
          <w:p w:rsidR="00E17A42" w:rsidRDefault="00E17A42" w:rsidP="00814594">
            <w:pPr>
              <w:jc w:val="center"/>
              <w:rPr>
                <w:sz w:val="16"/>
                <w:szCs w:val="16"/>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13.1.</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sz w:val="16"/>
                <w:szCs w:val="16"/>
              </w:rPr>
            </w:pPr>
            <w:r>
              <w:rPr>
                <w:sz w:val="16"/>
                <w:szCs w:val="16"/>
              </w:rPr>
              <w:t>Системная плата</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13.2.</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Печатающее устройство</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13.3.</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Блок питания</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13.4.</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Сетевой адаптер, зарядное устройство (ЗПУ)</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13.5.</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Блок индикации</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66"/>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13.6.</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Денежный ящик</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171"/>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13.7.</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Корпус</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rPr>
                <w:sz w:val="20"/>
                <w:szCs w:val="20"/>
              </w:rPr>
            </w:pPr>
          </w:p>
        </w:tc>
        <w:tc>
          <w:tcPr>
            <w:tcW w:w="2477" w:type="pct"/>
            <w:gridSpan w:val="4"/>
            <w:tcBorders>
              <w:top w:val="nil"/>
              <w:left w:val="nil"/>
              <w:bottom w:val="nil"/>
              <w:right w:val="nil"/>
            </w:tcBorders>
            <w:shd w:val="clear" w:color="auto" w:fill="auto"/>
            <w:noWrap/>
            <w:vAlign w:val="bottom"/>
            <w:hideMark/>
          </w:tcPr>
          <w:p w:rsidR="00E17A42" w:rsidRDefault="00E17A42" w:rsidP="00814594">
            <w:pPr>
              <w:jc w:val="center"/>
              <w:rPr>
                <w:sz w:val="20"/>
                <w:szCs w:val="20"/>
              </w:rPr>
            </w:pPr>
          </w:p>
        </w:tc>
        <w:tc>
          <w:tcPr>
            <w:tcW w:w="458"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2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5000" w:type="pct"/>
            <w:gridSpan w:val="10"/>
            <w:tcBorders>
              <w:top w:val="nil"/>
              <w:left w:val="nil"/>
              <w:bottom w:val="nil"/>
              <w:right w:val="nil"/>
            </w:tcBorders>
            <w:shd w:val="clear" w:color="auto" w:fill="auto"/>
            <w:noWrap/>
            <w:vAlign w:val="center"/>
            <w:hideMark/>
          </w:tcPr>
          <w:p w:rsidR="00E17A42" w:rsidRDefault="00E17A42" w:rsidP="00814594">
            <w:pPr>
              <w:rPr>
                <w:sz w:val="16"/>
                <w:szCs w:val="16"/>
              </w:rPr>
            </w:pPr>
            <w:r>
              <w:rPr>
                <w:sz w:val="16"/>
                <w:szCs w:val="16"/>
              </w:rPr>
              <w:t>1. В стоимость работ по настоящему Прейскуранту включена стоимость вспомогательных материалов (припой, канифоль, растворители, чистящие жидкости, ветошь, метизы, и т.п.).</w:t>
            </w:r>
          </w:p>
        </w:tc>
      </w:tr>
      <w:tr w:rsidR="00E17A42" w:rsidTr="00814594">
        <w:trPr>
          <w:trHeight w:val="255"/>
        </w:trPr>
        <w:tc>
          <w:tcPr>
            <w:tcW w:w="2776" w:type="pct"/>
            <w:gridSpan w:val="5"/>
            <w:tcBorders>
              <w:top w:val="nil"/>
              <w:left w:val="nil"/>
              <w:bottom w:val="nil"/>
              <w:right w:val="nil"/>
            </w:tcBorders>
            <w:shd w:val="clear" w:color="auto" w:fill="auto"/>
            <w:noWrap/>
            <w:vAlign w:val="center"/>
            <w:hideMark/>
          </w:tcPr>
          <w:p w:rsidR="00E17A42" w:rsidRDefault="00E17A42" w:rsidP="00814594">
            <w:pPr>
              <w:rPr>
                <w:sz w:val="16"/>
                <w:szCs w:val="16"/>
              </w:rPr>
            </w:pPr>
            <w:r>
              <w:rPr>
                <w:sz w:val="16"/>
                <w:szCs w:val="16"/>
              </w:rPr>
              <w:t>* - в стоимость работ по настоящему Прейскуранту включена стоимость бланка «Паспорта версии».</w:t>
            </w:r>
          </w:p>
        </w:tc>
        <w:tc>
          <w:tcPr>
            <w:tcW w:w="458" w:type="pct"/>
            <w:tcBorders>
              <w:top w:val="nil"/>
              <w:left w:val="nil"/>
              <w:bottom w:val="nil"/>
              <w:right w:val="nil"/>
            </w:tcBorders>
            <w:shd w:val="clear" w:color="auto" w:fill="auto"/>
            <w:noWrap/>
            <w:vAlign w:val="bottom"/>
            <w:hideMark/>
          </w:tcPr>
          <w:p w:rsidR="00E17A42" w:rsidRDefault="00E17A42" w:rsidP="00814594">
            <w:pPr>
              <w:rPr>
                <w:sz w:val="16"/>
                <w:szCs w:val="16"/>
              </w:rPr>
            </w:pPr>
          </w:p>
        </w:tc>
        <w:tc>
          <w:tcPr>
            <w:tcW w:w="42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3659" w:type="pct"/>
            <w:gridSpan w:val="7"/>
            <w:tcBorders>
              <w:top w:val="nil"/>
              <w:left w:val="nil"/>
              <w:bottom w:val="nil"/>
              <w:right w:val="nil"/>
            </w:tcBorders>
            <w:shd w:val="clear" w:color="auto" w:fill="auto"/>
            <w:noWrap/>
            <w:vAlign w:val="center"/>
            <w:hideMark/>
          </w:tcPr>
          <w:p w:rsidR="00E17A42" w:rsidRDefault="00E17A42" w:rsidP="00814594">
            <w:pPr>
              <w:rPr>
                <w:sz w:val="16"/>
                <w:szCs w:val="16"/>
              </w:rPr>
            </w:pPr>
            <w:r>
              <w:rPr>
                <w:sz w:val="16"/>
                <w:szCs w:val="16"/>
              </w:rPr>
              <w:t>** - в стоимость работ по настоящему Прейскуранту включена стоимость бланка «Дополнительного листа» к «Паспорту версии».</w:t>
            </w:r>
          </w:p>
        </w:tc>
        <w:tc>
          <w:tcPr>
            <w:tcW w:w="465" w:type="pct"/>
            <w:tcBorders>
              <w:top w:val="nil"/>
              <w:left w:val="nil"/>
              <w:bottom w:val="nil"/>
              <w:right w:val="nil"/>
            </w:tcBorders>
            <w:shd w:val="clear" w:color="auto" w:fill="auto"/>
            <w:noWrap/>
            <w:vAlign w:val="bottom"/>
            <w:hideMark/>
          </w:tcPr>
          <w:p w:rsidR="00E17A42" w:rsidRDefault="00E17A42" w:rsidP="00814594">
            <w:pPr>
              <w:rPr>
                <w:sz w:val="16"/>
                <w:szCs w:val="16"/>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776" w:type="pct"/>
            <w:gridSpan w:val="5"/>
            <w:tcBorders>
              <w:top w:val="nil"/>
              <w:left w:val="nil"/>
              <w:bottom w:val="nil"/>
              <w:right w:val="nil"/>
            </w:tcBorders>
            <w:shd w:val="clear" w:color="auto" w:fill="auto"/>
            <w:noWrap/>
            <w:vAlign w:val="center"/>
            <w:hideMark/>
          </w:tcPr>
          <w:p w:rsidR="00E17A42" w:rsidRDefault="00E17A42" w:rsidP="00814594">
            <w:pPr>
              <w:rPr>
                <w:sz w:val="16"/>
                <w:szCs w:val="16"/>
              </w:rPr>
            </w:pPr>
            <w:r>
              <w:rPr>
                <w:sz w:val="16"/>
                <w:szCs w:val="16"/>
              </w:rPr>
              <w:t>*** - в стоимость работ по настоящему Прейскуранту включена стоимость ЭКЛЗ.</w:t>
            </w:r>
          </w:p>
        </w:tc>
        <w:tc>
          <w:tcPr>
            <w:tcW w:w="458" w:type="pct"/>
            <w:tcBorders>
              <w:top w:val="nil"/>
              <w:left w:val="nil"/>
              <w:bottom w:val="nil"/>
              <w:right w:val="nil"/>
            </w:tcBorders>
            <w:shd w:val="clear" w:color="auto" w:fill="auto"/>
            <w:noWrap/>
            <w:vAlign w:val="bottom"/>
            <w:hideMark/>
          </w:tcPr>
          <w:p w:rsidR="00E17A42" w:rsidRDefault="00E17A42" w:rsidP="00814594">
            <w:pPr>
              <w:rPr>
                <w:sz w:val="16"/>
                <w:szCs w:val="16"/>
              </w:rPr>
            </w:pPr>
          </w:p>
        </w:tc>
        <w:tc>
          <w:tcPr>
            <w:tcW w:w="42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bl>
    <w:p w:rsidR="00E17A42" w:rsidRDefault="00E17A42" w:rsidP="00E17A42">
      <w:pPr>
        <w:jc w:val="both"/>
        <w:rPr>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757"/>
      </w:tblGrid>
      <w:tr w:rsidR="00E17A42" w:rsidTr="00814594">
        <w:tc>
          <w:tcPr>
            <w:tcW w:w="5245" w:type="dxa"/>
          </w:tcPr>
          <w:p w:rsidR="00E17A42" w:rsidRPr="00A50597" w:rsidRDefault="00E17A42" w:rsidP="00814594">
            <w:pPr>
              <w:jc w:val="both"/>
              <w:rPr>
                <w:b/>
              </w:rPr>
            </w:pPr>
            <w:r w:rsidRPr="00A50597">
              <w:rPr>
                <w:b/>
              </w:rPr>
              <w:t>ИСПОЛНИТЕЛЬ</w:t>
            </w:r>
          </w:p>
          <w:p w:rsidR="00E17A42" w:rsidRDefault="00E17A42" w:rsidP="00814594">
            <w:pPr>
              <w:jc w:val="both"/>
            </w:pPr>
            <w:r>
              <w:t>_ __________________________________________</w:t>
            </w:r>
          </w:p>
          <w:p w:rsidR="00E17A42" w:rsidRDefault="00E17A42" w:rsidP="00814594">
            <w:pPr>
              <w:jc w:val="both"/>
            </w:pPr>
            <w:r>
              <w:t>(ОГРН  __________________________</w:t>
            </w:r>
            <w:r w:rsidRPr="00551ECF">
              <w:t>)</w:t>
            </w:r>
          </w:p>
          <w:p w:rsidR="00E17A42" w:rsidRDefault="00E17A42" w:rsidP="00814594">
            <w:pPr>
              <w:jc w:val="both"/>
            </w:pPr>
            <w:r w:rsidRPr="00551ECF">
              <w:t>_______________________ /</w:t>
            </w:r>
            <w:r>
              <w:t>____________________</w:t>
            </w:r>
            <w:r w:rsidRPr="00551ECF">
              <w:t>/</w:t>
            </w:r>
          </w:p>
          <w:p w:rsidR="00E17A42" w:rsidRDefault="00E17A42" w:rsidP="00814594">
            <w:pPr>
              <w:jc w:val="both"/>
            </w:pPr>
            <w:r>
              <w:t xml:space="preserve">             м.п.</w:t>
            </w:r>
          </w:p>
          <w:p w:rsidR="00E17A42" w:rsidRDefault="00E17A42" w:rsidP="00814594">
            <w:pPr>
              <w:pBdr>
                <w:bottom w:val="single" w:sz="12" w:space="1" w:color="auto"/>
              </w:pBdr>
              <w:jc w:val="both"/>
            </w:pPr>
            <w:r w:rsidRPr="00551ECF">
              <w:t>«____» ___________</w:t>
            </w:r>
            <w:r>
              <w:t>___________</w:t>
            </w:r>
            <w:r w:rsidRPr="00551ECF">
              <w:t>_____  201</w:t>
            </w:r>
            <w:r>
              <w:t xml:space="preserve">7 </w:t>
            </w:r>
            <w:r w:rsidRPr="00551ECF">
              <w:t>года</w:t>
            </w:r>
          </w:p>
        </w:tc>
        <w:tc>
          <w:tcPr>
            <w:tcW w:w="5432" w:type="dxa"/>
          </w:tcPr>
          <w:p w:rsidR="00E17A42" w:rsidRPr="00A50597" w:rsidRDefault="00E17A42" w:rsidP="00814594">
            <w:pPr>
              <w:jc w:val="both"/>
              <w:rPr>
                <w:b/>
              </w:rPr>
            </w:pPr>
            <w:r w:rsidRPr="00A50597">
              <w:rPr>
                <w:b/>
              </w:rPr>
              <w:t>ЗАКАЗЧИК</w:t>
            </w:r>
          </w:p>
          <w:p w:rsidR="00E17A42" w:rsidRDefault="00E17A42" w:rsidP="00814594">
            <w:pPr>
              <w:jc w:val="both"/>
            </w:pPr>
            <w:r>
              <w:t>ПАО «Башинформсвязь»</w:t>
            </w:r>
          </w:p>
          <w:p w:rsidR="00E17A42" w:rsidRDefault="00E17A42" w:rsidP="00814594">
            <w:pPr>
              <w:jc w:val="both"/>
            </w:pPr>
            <w:r w:rsidRPr="00551ECF">
              <w:t>(ОГРН  1020202561686)</w:t>
            </w:r>
          </w:p>
          <w:p w:rsidR="00E17A42" w:rsidRDefault="00E17A42" w:rsidP="00814594">
            <w:pPr>
              <w:jc w:val="both"/>
            </w:pPr>
            <w:r w:rsidRPr="00551ECF">
              <w:t>_______________________ /М. Г. Долгоаршинных/</w:t>
            </w:r>
          </w:p>
          <w:p w:rsidR="00E17A42" w:rsidRDefault="00E17A42" w:rsidP="00814594">
            <w:pPr>
              <w:jc w:val="both"/>
            </w:pPr>
            <w:r>
              <w:t xml:space="preserve">             м.п.</w:t>
            </w:r>
          </w:p>
          <w:p w:rsidR="00E17A42" w:rsidRDefault="00E17A42" w:rsidP="00814594">
            <w:pPr>
              <w:jc w:val="both"/>
            </w:pPr>
            <w:r w:rsidRPr="00551ECF">
              <w:t>«____» ___________</w:t>
            </w:r>
            <w:r>
              <w:t>___________</w:t>
            </w:r>
            <w:r w:rsidRPr="00551ECF">
              <w:t>_____  201</w:t>
            </w:r>
            <w:r>
              <w:t xml:space="preserve">7 </w:t>
            </w:r>
            <w:r w:rsidRPr="00551ECF">
              <w:t>года</w:t>
            </w:r>
          </w:p>
        </w:tc>
      </w:tr>
    </w:tbl>
    <w:p w:rsidR="00E17A42" w:rsidRDefault="00E17A42" w:rsidP="00D93D3D"/>
    <w:sectPr w:rsidR="00E17A42" w:rsidSect="00766589">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69E" w:rsidRDefault="007D569E" w:rsidP="00D93D3D">
      <w:pPr>
        <w:spacing w:after="0" w:line="240" w:lineRule="auto"/>
      </w:pPr>
      <w:r>
        <w:separator/>
      </w:r>
    </w:p>
  </w:endnote>
  <w:endnote w:type="continuationSeparator" w:id="0">
    <w:p w:rsidR="007D569E" w:rsidRDefault="007D569E"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69E" w:rsidRDefault="007D569E" w:rsidP="00D93D3D">
      <w:pPr>
        <w:spacing w:after="0" w:line="240" w:lineRule="auto"/>
      </w:pPr>
      <w:r>
        <w:separator/>
      </w:r>
    </w:p>
  </w:footnote>
  <w:footnote w:type="continuationSeparator" w:id="0">
    <w:p w:rsidR="007D569E" w:rsidRDefault="007D569E" w:rsidP="00D93D3D">
      <w:pPr>
        <w:spacing w:after="0" w:line="240" w:lineRule="auto"/>
      </w:pPr>
      <w:r>
        <w:continuationSeparator/>
      </w:r>
    </w:p>
  </w:footnote>
  <w:footnote w:id="1">
    <w:p w:rsidR="007D569E" w:rsidRPr="00901992" w:rsidRDefault="007D569E"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69E" w:rsidRDefault="007D569E">
    <w:pPr>
      <w:pStyle w:val="a6"/>
      <w:jc w:val="center"/>
    </w:pPr>
  </w:p>
  <w:p w:rsidR="007D569E" w:rsidRDefault="007D56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69E" w:rsidRDefault="007D569E">
    <w:pPr>
      <w:pStyle w:val="a6"/>
      <w:jc w:val="center"/>
    </w:pPr>
  </w:p>
  <w:p w:rsidR="007D569E" w:rsidRDefault="007D569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69E" w:rsidRDefault="007D569E">
    <w:pPr>
      <w:pStyle w:val="a6"/>
      <w:jc w:val="center"/>
    </w:pPr>
  </w:p>
  <w:p w:rsidR="007D569E" w:rsidRDefault="007D56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677"/>
    <w:multiLevelType w:val="hybridMultilevel"/>
    <w:tmpl w:val="2D104E34"/>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A6D98"/>
    <w:multiLevelType w:val="multilevel"/>
    <w:tmpl w:val="5F00E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3F6F0D"/>
    <w:multiLevelType w:val="hybridMultilevel"/>
    <w:tmpl w:val="17B49B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D722C"/>
    <w:multiLevelType w:val="multilevel"/>
    <w:tmpl w:val="918C22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E77586"/>
    <w:multiLevelType w:val="hybridMultilevel"/>
    <w:tmpl w:val="F21E210E"/>
    <w:lvl w:ilvl="0" w:tplc="5272762E">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 w15:restartNumberingAfterBreak="0">
    <w:nsid w:val="1CF233F5"/>
    <w:multiLevelType w:val="multilevel"/>
    <w:tmpl w:val="B09C01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53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02A14"/>
    <w:multiLevelType w:val="hybridMultilevel"/>
    <w:tmpl w:val="3642E1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15:restartNumberingAfterBreak="0">
    <w:nsid w:val="1FEC58CF"/>
    <w:multiLevelType w:val="hybridMultilevel"/>
    <w:tmpl w:val="067AD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E60614"/>
    <w:multiLevelType w:val="hybridMultilevel"/>
    <w:tmpl w:val="BD166FEE"/>
    <w:lvl w:ilvl="0" w:tplc="D7B23F7E">
      <w:start w:val="1"/>
      <w:numFmt w:val="bullet"/>
      <w:lvlText w:val=""/>
      <w:lvlJc w:val="left"/>
      <w:pPr>
        <w:ind w:left="7536" w:hanging="360"/>
      </w:pPr>
      <w:rPr>
        <w:rFonts w:ascii="Symbol" w:hAnsi="Symbol" w:hint="default"/>
      </w:rPr>
    </w:lvl>
    <w:lvl w:ilvl="1" w:tplc="04190003">
      <w:start w:val="1"/>
      <w:numFmt w:val="bullet"/>
      <w:lvlText w:val="o"/>
      <w:lvlJc w:val="left"/>
      <w:pPr>
        <w:ind w:left="8256" w:hanging="360"/>
      </w:pPr>
      <w:rPr>
        <w:rFonts w:ascii="Courier New" w:hAnsi="Courier New" w:cs="Courier New" w:hint="default"/>
      </w:rPr>
    </w:lvl>
    <w:lvl w:ilvl="2" w:tplc="04190005" w:tentative="1">
      <w:start w:val="1"/>
      <w:numFmt w:val="bullet"/>
      <w:lvlText w:val=""/>
      <w:lvlJc w:val="left"/>
      <w:pPr>
        <w:ind w:left="8976" w:hanging="360"/>
      </w:pPr>
      <w:rPr>
        <w:rFonts w:ascii="Wingdings" w:hAnsi="Wingdings" w:hint="default"/>
      </w:rPr>
    </w:lvl>
    <w:lvl w:ilvl="3" w:tplc="04190001" w:tentative="1">
      <w:start w:val="1"/>
      <w:numFmt w:val="bullet"/>
      <w:lvlText w:val=""/>
      <w:lvlJc w:val="left"/>
      <w:pPr>
        <w:ind w:left="9696" w:hanging="360"/>
      </w:pPr>
      <w:rPr>
        <w:rFonts w:ascii="Symbol" w:hAnsi="Symbol" w:hint="default"/>
      </w:rPr>
    </w:lvl>
    <w:lvl w:ilvl="4" w:tplc="04190003" w:tentative="1">
      <w:start w:val="1"/>
      <w:numFmt w:val="bullet"/>
      <w:lvlText w:val="o"/>
      <w:lvlJc w:val="left"/>
      <w:pPr>
        <w:ind w:left="10416" w:hanging="360"/>
      </w:pPr>
      <w:rPr>
        <w:rFonts w:ascii="Courier New" w:hAnsi="Courier New" w:cs="Courier New" w:hint="default"/>
      </w:rPr>
    </w:lvl>
    <w:lvl w:ilvl="5" w:tplc="04190005" w:tentative="1">
      <w:start w:val="1"/>
      <w:numFmt w:val="bullet"/>
      <w:lvlText w:val=""/>
      <w:lvlJc w:val="left"/>
      <w:pPr>
        <w:ind w:left="11136" w:hanging="360"/>
      </w:pPr>
      <w:rPr>
        <w:rFonts w:ascii="Wingdings" w:hAnsi="Wingdings" w:hint="default"/>
      </w:rPr>
    </w:lvl>
    <w:lvl w:ilvl="6" w:tplc="04190001" w:tentative="1">
      <w:start w:val="1"/>
      <w:numFmt w:val="bullet"/>
      <w:lvlText w:val=""/>
      <w:lvlJc w:val="left"/>
      <w:pPr>
        <w:ind w:left="11856" w:hanging="360"/>
      </w:pPr>
      <w:rPr>
        <w:rFonts w:ascii="Symbol" w:hAnsi="Symbol" w:hint="default"/>
      </w:rPr>
    </w:lvl>
    <w:lvl w:ilvl="7" w:tplc="04190003" w:tentative="1">
      <w:start w:val="1"/>
      <w:numFmt w:val="bullet"/>
      <w:lvlText w:val="o"/>
      <w:lvlJc w:val="left"/>
      <w:pPr>
        <w:ind w:left="12576" w:hanging="360"/>
      </w:pPr>
      <w:rPr>
        <w:rFonts w:ascii="Courier New" w:hAnsi="Courier New" w:cs="Courier New" w:hint="default"/>
      </w:rPr>
    </w:lvl>
    <w:lvl w:ilvl="8" w:tplc="04190005" w:tentative="1">
      <w:start w:val="1"/>
      <w:numFmt w:val="bullet"/>
      <w:lvlText w:val=""/>
      <w:lvlJc w:val="left"/>
      <w:pPr>
        <w:ind w:left="13296" w:hanging="360"/>
      </w:pPr>
      <w:rPr>
        <w:rFonts w:ascii="Wingdings" w:hAnsi="Wingdings" w:hint="default"/>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50FD0"/>
    <w:multiLevelType w:val="multilevel"/>
    <w:tmpl w:val="FE5E25D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B11D54"/>
    <w:multiLevelType w:val="hybridMultilevel"/>
    <w:tmpl w:val="A8E6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7F0370"/>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CC1C82"/>
    <w:multiLevelType w:val="hybridMultilevel"/>
    <w:tmpl w:val="DD80FF82"/>
    <w:lvl w:ilvl="0" w:tplc="527276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F2F4FCA"/>
    <w:multiLevelType w:val="multilevel"/>
    <w:tmpl w:val="9C8C0C3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F6A313A"/>
    <w:multiLevelType w:val="hybridMultilevel"/>
    <w:tmpl w:val="188E4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74FB7"/>
    <w:multiLevelType w:val="multilevel"/>
    <w:tmpl w:val="B75A6C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15:restartNumberingAfterBreak="0">
    <w:nsid w:val="34387E64"/>
    <w:multiLevelType w:val="multilevel"/>
    <w:tmpl w:val="C4F6971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39605E5F"/>
    <w:multiLevelType w:val="hybridMultilevel"/>
    <w:tmpl w:val="4D4828CE"/>
    <w:lvl w:ilvl="0" w:tplc="527276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0609CF"/>
    <w:multiLevelType w:val="multilevel"/>
    <w:tmpl w:val="00ECBFA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1"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3E7C2B"/>
    <w:multiLevelType w:val="multilevel"/>
    <w:tmpl w:val="D26E68C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01F34DB"/>
    <w:multiLevelType w:val="multilevel"/>
    <w:tmpl w:val="84F2BE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3D176A"/>
    <w:multiLevelType w:val="multilevel"/>
    <w:tmpl w:val="A078839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4B75835"/>
    <w:multiLevelType w:val="multilevel"/>
    <w:tmpl w:val="77DEEB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DF0B25"/>
    <w:multiLevelType w:val="hybridMultilevel"/>
    <w:tmpl w:val="79320C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836125B"/>
    <w:multiLevelType w:val="multilevel"/>
    <w:tmpl w:val="38C0761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49EF0D57"/>
    <w:multiLevelType w:val="hybridMultilevel"/>
    <w:tmpl w:val="CBFC2E6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0" w15:restartNumberingAfterBreak="0">
    <w:nsid w:val="4A3E71E9"/>
    <w:multiLevelType w:val="hybridMultilevel"/>
    <w:tmpl w:val="CC9AD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0C3F0F"/>
    <w:multiLevelType w:val="multilevel"/>
    <w:tmpl w:val="43F8DD6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E5441A"/>
    <w:multiLevelType w:val="hybridMultilevel"/>
    <w:tmpl w:val="B79EB27A"/>
    <w:lvl w:ilvl="0" w:tplc="D7B23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C22ED6"/>
    <w:multiLevelType w:val="multilevel"/>
    <w:tmpl w:val="EF4267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7AB7436"/>
    <w:multiLevelType w:val="hybridMultilevel"/>
    <w:tmpl w:val="2B724096"/>
    <w:lvl w:ilvl="0" w:tplc="D7B23F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9502D50"/>
    <w:multiLevelType w:val="hybridMultilevel"/>
    <w:tmpl w:val="90322FDC"/>
    <w:lvl w:ilvl="0" w:tplc="0419000F">
      <w:start w:val="1"/>
      <w:numFmt w:val="decimal"/>
      <w:lvlText w:val="%1."/>
      <w:lvlJc w:val="left"/>
      <w:pPr>
        <w:ind w:left="163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507413"/>
    <w:multiLevelType w:val="hybridMultilevel"/>
    <w:tmpl w:val="9872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A15CA5"/>
    <w:multiLevelType w:val="multilevel"/>
    <w:tmpl w:val="F7EE0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EF6254"/>
    <w:multiLevelType w:val="hybridMultilevel"/>
    <w:tmpl w:val="E164332E"/>
    <w:lvl w:ilvl="0" w:tplc="04190001">
      <w:start w:val="1"/>
      <w:numFmt w:val="bullet"/>
      <w:lvlText w:val=""/>
      <w:lvlJc w:val="left"/>
      <w:pPr>
        <w:ind w:left="2160" w:hanging="360"/>
      </w:pPr>
      <w:rPr>
        <w:rFonts w:ascii="Symbol" w:hAnsi="Symbol" w:cs="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abstractNum w:abstractNumId="39" w15:restartNumberingAfterBreak="0">
    <w:nsid w:val="684E471F"/>
    <w:multiLevelType w:val="hybridMultilevel"/>
    <w:tmpl w:val="8AEAA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78936AD2"/>
    <w:multiLevelType w:val="multilevel"/>
    <w:tmpl w:val="69428B3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45" w15:restartNumberingAfterBreak="0">
    <w:nsid w:val="7D4D36C6"/>
    <w:multiLevelType w:val="multilevel"/>
    <w:tmpl w:val="F24E1CEE"/>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6" w15:restartNumberingAfterBreak="0">
    <w:nsid w:val="7F105F38"/>
    <w:multiLevelType w:val="hybridMultilevel"/>
    <w:tmpl w:val="787ED71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7" w15:restartNumberingAfterBreak="0">
    <w:nsid w:val="7F3C7248"/>
    <w:multiLevelType w:val="multilevel"/>
    <w:tmpl w:val="03FA03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942FFF"/>
    <w:multiLevelType w:val="multilevel"/>
    <w:tmpl w:val="1256E292"/>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80" w:hanging="360"/>
      </w:pPr>
      <w:rPr>
        <w:rFonts w:ascii="Times New Roman" w:hAnsi="Times New Roman" w:cs="Times New Roman" w:hint="default"/>
        <w:b/>
        <w:bCs/>
      </w:rPr>
    </w:lvl>
    <w:lvl w:ilvl="2">
      <w:start w:val="1"/>
      <w:numFmt w:val="decimal"/>
      <w:lvlText w:val="%1.%2.%3."/>
      <w:lvlJc w:val="left"/>
      <w:pPr>
        <w:ind w:left="2160" w:hanging="720"/>
      </w:pPr>
      <w:rPr>
        <w:rFonts w:ascii="Times New Roman" w:hAnsi="Times New Roman" w:cs="Times New Roman"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num w:numId="1">
    <w:abstractNumId w:val="43"/>
  </w:num>
  <w:num w:numId="2">
    <w:abstractNumId w:val="26"/>
  </w:num>
  <w:num w:numId="3">
    <w:abstractNumId w:val="21"/>
  </w:num>
  <w:num w:numId="4">
    <w:abstractNumId w:val="4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16"/>
  </w:num>
  <w:num w:numId="9">
    <w:abstractNumId w:val="4"/>
  </w:num>
  <w:num w:numId="10">
    <w:abstractNumId w:val="19"/>
  </w:num>
  <w:num w:numId="11">
    <w:abstractNumId w:val="13"/>
  </w:num>
  <w:num w:numId="12">
    <w:abstractNumId w:val="2"/>
  </w:num>
  <w:num w:numId="13">
    <w:abstractNumId w:val="46"/>
  </w:num>
  <w:num w:numId="14">
    <w:abstractNumId w:val="24"/>
  </w:num>
  <w:num w:numId="15">
    <w:abstractNumId w:val="5"/>
  </w:num>
  <w:num w:numId="16">
    <w:abstractNumId w:val="14"/>
  </w:num>
  <w:num w:numId="17">
    <w:abstractNumId w:val="31"/>
  </w:num>
  <w:num w:numId="18">
    <w:abstractNumId w:val="38"/>
  </w:num>
  <w:num w:numId="19">
    <w:abstractNumId w:val="48"/>
  </w:num>
  <w:num w:numId="20">
    <w:abstractNumId w:val="29"/>
  </w:num>
  <w:num w:numId="21">
    <w:abstractNumId w:val="9"/>
  </w:num>
  <w:num w:numId="22">
    <w:abstractNumId w:val="35"/>
  </w:num>
  <w:num w:numId="23">
    <w:abstractNumId w:val="23"/>
  </w:num>
  <w:num w:numId="24">
    <w:abstractNumId w:val="34"/>
  </w:num>
  <w:num w:numId="25">
    <w:abstractNumId w:val="25"/>
  </w:num>
  <w:num w:numId="26">
    <w:abstractNumId w:val="42"/>
  </w:num>
  <w:num w:numId="27">
    <w:abstractNumId w:val="3"/>
  </w:num>
  <w:num w:numId="28">
    <w:abstractNumId w:val="47"/>
  </w:num>
  <w:num w:numId="29">
    <w:abstractNumId w:val="1"/>
  </w:num>
  <w:num w:numId="30">
    <w:abstractNumId w:val="45"/>
  </w:num>
  <w:num w:numId="31">
    <w:abstractNumId w:val="33"/>
  </w:num>
  <w:num w:numId="32">
    <w:abstractNumId w:val="15"/>
  </w:num>
  <w:num w:numId="33">
    <w:abstractNumId w:val="32"/>
  </w:num>
  <w:num w:numId="34">
    <w:abstractNumId w:val="20"/>
  </w:num>
  <w:num w:numId="35">
    <w:abstractNumId w:val="18"/>
  </w:num>
  <w:num w:numId="36">
    <w:abstractNumId w:val="8"/>
  </w:num>
  <w:num w:numId="37">
    <w:abstractNumId w:val="0"/>
  </w:num>
  <w:num w:numId="38">
    <w:abstractNumId w:val="27"/>
  </w:num>
  <w:num w:numId="39">
    <w:abstractNumId w:val="37"/>
  </w:num>
  <w:num w:numId="40">
    <w:abstractNumId w:val="12"/>
  </w:num>
  <w:num w:numId="41">
    <w:abstractNumId w:val="36"/>
  </w:num>
  <w:num w:numId="42">
    <w:abstractNumId w:val="41"/>
  </w:num>
  <w:num w:numId="43">
    <w:abstractNumId w:val="44"/>
  </w:num>
  <w:num w:numId="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7"/>
  </w:num>
  <w:num w:numId="48">
    <w:abstractNumId w:val="3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1723F6"/>
    <w:rsid w:val="00177689"/>
    <w:rsid w:val="001C6A5C"/>
    <w:rsid w:val="00213213"/>
    <w:rsid w:val="00227D58"/>
    <w:rsid w:val="002E1462"/>
    <w:rsid w:val="003665B2"/>
    <w:rsid w:val="003E59DB"/>
    <w:rsid w:val="003F2C31"/>
    <w:rsid w:val="004E66A0"/>
    <w:rsid w:val="005B1224"/>
    <w:rsid w:val="005C7FC2"/>
    <w:rsid w:val="005E632E"/>
    <w:rsid w:val="005F41FC"/>
    <w:rsid w:val="00671E35"/>
    <w:rsid w:val="00734DE3"/>
    <w:rsid w:val="00766589"/>
    <w:rsid w:val="007711FC"/>
    <w:rsid w:val="00772E5A"/>
    <w:rsid w:val="007D569E"/>
    <w:rsid w:val="007F4CA2"/>
    <w:rsid w:val="008060B6"/>
    <w:rsid w:val="00814594"/>
    <w:rsid w:val="00841CFC"/>
    <w:rsid w:val="00866909"/>
    <w:rsid w:val="00911600"/>
    <w:rsid w:val="00913BFA"/>
    <w:rsid w:val="00967751"/>
    <w:rsid w:val="009A724A"/>
    <w:rsid w:val="009B6CDC"/>
    <w:rsid w:val="009C588F"/>
    <w:rsid w:val="009D68D3"/>
    <w:rsid w:val="00A5531B"/>
    <w:rsid w:val="00A671A3"/>
    <w:rsid w:val="00B05125"/>
    <w:rsid w:val="00B1050F"/>
    <w:rsid w:val="00B3764F"/>
    <w:rsid w:val="00BC3489"/>
    <w:rsid w:val="00C545A7"/>
    <w:rsid w:val="00D93D3D"/>
    <w:rsid w:val="00D947F4"/>
    <w:rsid w:val="00DE6205"/>
    <w:rsid w:val="00DF5328"/>
    <w:rsid w:val="00E17A42"/>
    <w:rsid w:val="00E3218B"/>
    <w:rsid w:val="00E5385B"/>
    <w:rsid w:val="00EC0B9F"/>
    <w:rsid w:val="00EE2D38"/>
    <w:rsid w:val="00F0177E"/>
    <w:rsid w:val="00FB5319"/>
    <w:rsid w:val="00FB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uiPriority w:val="99"/>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bashtel.ru/zakupki/informatsiya/index.php?SECTION_ID=92" TargetMode="External"/><Relationship Id="rId26" Type="http://schemas.openxmlformats.org/officeDocument/2006/relationships/hyperlink" Target="http://www.setonline.ru"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hyperlink" Target="mailto:kkt@tpufa.ru" TargetMode="External"/><Relationship Id="rId7" Type="http://schemas.openxmlformats.org/officeDocument/2006/relationships/hyperlink" Target="http://www.setonline.ru" TargetMode="External"/><Relationship Id="rId12" Type="http://schemas.openxmlformats.org/officeDocument/2006/relationships/hyperlink" Target="http://www.setonline.ru" TargetMode="External"/><Relationship Id="rId17" Type="http://schemas.openxmlformats.org/officeDocument/2006/relationships/hyperlink" Target="http://www.zakupki.gov.ru" TargetMode="External"/><Relationship Id="rId25" Type="http://schemas.openxmlformats.org/officeDocument/2006/relationships/hyperlink" Target="mailto:waits@bashtel.ru"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1.xml"/><Relationship Id="rId46"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styles" Target="styles.xml"/><Relationship Id="rId16" Type="http://schemas.openxmlformats.org/officeDocument/2006/relationships/hyperlink" Target="mailto:security@bashtel.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consultantplus://offline/ref=386CF33AC32C1165A137D67C514A2BD79CE8E7C4500C1DCBEE61DB9359C469E4A43327DAp9U2J" TargetMode="External"/><Relationship Id="rId41" Type="http://schemas.openxmlformats.org/officeDocument/2006/relationships/hyperlink" Target="consultantplus://offline/ref=A040EB39CD11F250D04774D023161F91AFCDC35DF7E1BFE6557057AB0C7F19015D14DE1A43E1D607jBq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its@bashtel.ru" TargetMode="External"/><Relationship Id="rId24" Type="http://schemas.openxmlformats.org/officeDocument/2006/relationships/hyperlink" Target="mailto:e.farrahova@bashtel.ru" TargetMode="External"/><Relationship Id="rId32" Type="http://schemas.openxmlformats.org/officeDocument/2006/relationships/hyperlink" Target="http://www.bashtel.ru/zakupki/informatsiya/index.php?SECTION_ID=92"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3.xml"/><Relationship Id="rId45" Type="http://schemas.openxmlformats.org/officeDocument/2006/relationships/hyperlink" Target="consultantplus://offline/ref=A040EB39CD11F250D04774D023161F91ACC4C254F1EDBFE6557057AB0C7F19015D14DE1A43E1D706jBq9H" TargetMode="External"/><Relationship Id="rId5" Type="http://schemas.openxmlformats.org/officeDocument/2006/relationships/footnotes" Target="footnotes.xml"/><Relationship Id="rId15" Type="http://schemas.openxmlformats.org/officeDocument/2006/relationships/hyperlink" Target="http://www.setonline.ru" TargetMode="External"/><Relationship Id="rId23" Type="http://schemas.openxmlformats.org/officeDocument/2006/relationships/hyperlink" Target="http://www.bashtel.ru" TargetMode="External"/><Relationship Id="rId28" Type="http://schemas.openxmlformats.org/officeDocument/2006/relationships/hyperlink" Target="consultantplus://offline/ref=386CF33AC32C1165A137D67C514A2BD79CE8E7C4500C1DCBEE61DB9359pCU4J"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hyperlink" Target="mailto:e.farrahova@bashtel.ru" TargetMode="External"/><Relationship Id="rId19" Type="http://schemas.openxmlformats.org/officeDocument/2006/relationships/hyperlink" Target="http://www.bashtel.ru/zakupki/informatsiya/index.php?SECTION_ID=92" TargetMode="External"/><Relationship Id="rId31" Type="http://schemas.openxmlformats.org/officeDocument/2006/relationships/oleObject" Target="embeddings/oleObject1.bin"/><Relationship Id="rId44" Type="http://schemas.openxmlformats.org/officeDocument/2006/relationships/hyperlink" Target="consultantplus://offline/ref=A040EB39CD11F250D04774D023161F91AFCDC35DF7E1BFE6557057AB0C7F19015D14DE1A43E1D601jBqCH" TargetMode="External"/><Relationship Id="rId4" Type="http://schemas.openxmlformats.org/officeDocument/2006/relationships/webSettings" Target="webSettings.xml"/><Relationship Id="rId9" Type="http://schemas.openxmlformats.org/officeDocument/2006/relationships/hyperlink" Target="http://www.bashtel.ru" TargetMode="External"/><Relationship Id="rId14" Type="http://schemas.openxmlformats.org/officeDocument/2006/relationships/hyperlink" Target="http://www.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setonline.ru" TargetMode="External"/><Relationship Id="rId30" Type="http://schemas.openxmlformats.org/officeDocument/2006/relationships/image" Target="media/image1.wmf"/><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fontTable" Target="fontTable.xm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70</Pages>
  <Words>22747</Words>
  <Characters>129658</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15</cp:revision>
  <cp:lastPrinted>2017-02-10T11:19:00Z</cp:lastPrinted>
  <dcterms:created xsi:type="dcterms:W3CDTF">2017-01-24T07:05:00Z</dcterms:created>
  <dcterms:modified xsi:type="dcterms:W3CDTF">2017-02-10T11:20:00Z</dcterms:modified>
</cp:coreProperties>
</file>